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FF" w:rsidRPr="00465FB2" w:rsidRDefault="00B82979" w:rsidP="004C5FBE">
      <w:pPr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465FB2">
        <w:rPr>
          <w:rFonts w:cs="Times New Roman"/>
          <w:b/>
          <w:szCs w:val="24"/>
        </w:rPr>
        <w:t xml:space="preserve"> </w:t>
      </w:r>
      <w:r w:rsidR="004C5FBE" w:rsidRPr="00465FB2">
        <w:rPr>
          <w:rFonts w:cs="Times New Roman"/>
          <w:b/>
          <w:szCs w:val="24"/>
        </w:rPr>
        <w:t>Notatka ze spotkania konsultacyjno-szkoleniowego dla podmiotów wdrażających (Samorządów Województwa), przedstawicieli Ministerstwa Rolnictwa i Rozwoju Wsi, przedstawicieli lokalnych grup działania wskazanych przez Grupę Tematyczną ds. Podejścia Leader przy KSOW.</w:t>
      </w:r>
    </w:p>
    <w:p w:rsidR="004C5FBE" w:rsidRPr="00465FB2" w:rsidRDefault="004C5FBE" w:rsidP="004C5FBE">
      <w:pPr>
        <w:jc w:val="center"/>
        <w:rPr>
          <w:rFonts w:cs="Times New Roman"/>
          <w:b/>
          <w:szCs w:val="24"/>
        </w:rPr>
      </w:pPr>
    </w:p>
    <w:p w:rsidR="004C5FBE" w:rsidRPr="00465FB2" w:rsidRDefault="004C5FBE" w:rsidP="004C5FBE">
      <w:pPr>
        <w:jc w:val="center"/>
        <w:rPr>
          <w:rFonts w:cs="Times New Roman"/>
          <w:b/>
          <w:szCs w:val="24"/>
        </w:rPr>
      </w:pPr>
      <w:r w:rsidRPr="00465FB2">
        <w:rPr>
          <w:rFonts w:cs="Times New Roman"/>
          <w:b/>
          <w:szCs w:val="24"/>
        </w:rPr>
        <w:t>6-7 czerwca 2016 r., Starachowice</w:t>
      </w:r>
    </w:p>
    <w:p w:rsidR="004C5FBE" w:rsidRPr="00465FB2" w:rsidRDefault="004C5FBE" w:rsidP="004C5FBE">
      <w:pPr>
        <w:jc w:val="center"/>
        <w:rPr>
          <w:rFonts w:cs="Times New Roman"/>
          <w:b/>
          <w:szCs w:val="24"/>
        </w:rPr>
      </w:pPr>
    </w:p>
    <w:p w:rsidR="004C5FBE" w:rsidRPr="00465FB2" w:rsidRDefault="004C5FBE" w:rsidP="004C5FBE">
      <w:pPr>
        <w:jc w:val="center"/>
        <w:rPr>
          <w:rFonts w:cs="Times New Roman"/>
          <w:b/>
          <w:szCs w:val="24"/>
        </w:rPr>
      </w:pPr>
    </w:p>
    <w:p w:rsidR="004C5FBE" w:rsidRPr="00465FB2" w:rsidRDefault="004C5FBE" w:rsidP="004C5FBE">
      <w:pPr>
        <w:pStyle w:val="Akapitzlist"/>
        <w:numPr>
          <w:ilvl w:val="0"/>
          <w:numId w:val="1"/>
        </w:numPr>
        <w:ind w:left="567" w:hanging="567"/>
        <w:rPr>
          <w:rFonts w:cs="Times New Roman"/>
          <w:b/>
          <w:szCs w:val="24"/>
        </w:rPr>
      </w:pPr>
      <w:r w:rsidRPr="00465FB2">
        <w:rPr>
          <w:rFonts w:cs="Times New Roman"/>
          <w:b/>
          <w:szCs w:val="24"/>
        </w:rPr>
        <w:t>Agenda spotkania</w:t>
      </w:r>
    </w:p>
    <w:p w:rsidR="004C5FBE" w:rsidRPr="00465FB2" w:rsidRDefault="004C5FBE" w:rsidP="004C5FBE">
      <w:pPr>
        <w:pStyle w:val="Default"/>
        <w:numPr>
          <w:ilvl w:val="0"/>
          <w:numId w:val="2"/>
        </w:numPr>
        <w:ind w:left="567" w:hanging="567"/>
        <w:jc w:val="both"/>
        <w:rPr>
          <w:color w:val="auto"/>
        </w:rPr>
      </w:pPr>
      <w:r w:rsidRPr="00465FB2">
        <w:rPr>
          <w:color w:val="auto"/>
        </w:rPr>
        <w:t>Przedstawienie projektów formularzy dokumentów aplikacyjnych w ramach poddziałania 19.2 „Wsparcie na wdrażanie operacji w ramach strategii rozwoju lokalnego kierowanego przez społeczność” dla operacji w zakresie podejmowania działalności gospodarczej oraz omówienie zobowiązań wynikających z projektu umowy o przyznaniu pomocy.</w:t>
      </w:r>
    </w:p>
    <w:p w:rsidR="004C5FBE" w:rsidRPr="00465FB2" w:rsidRDefault="004C5FBE" w:rsidP="004C5FBE">
      <w:pPr>
        <w:pStyle w:val="Default"/>
        <w:numPr>
          <w:ilvl w:val="0"/>
          <w:numId w:val="2"/>
        </w:numPr>
        <w:ind w:left="567" w:hanging="567"/>
        <w:jc w:val="both"/>
        <w:rPr>
          <w:color w:val="auto"/>
        </w:rPr>
      </w:pPr>
      <w:r w:rsidRPr="00465FB2">
        <w:rPr>
          <w:color w:val="auto"/>
        </w:rPr>
        <w:t>Przedstawienie projektów formularzy dokumentów aplikacyjnych w ramach poddziałania 19.2 „Wsparcie na wdrażanie operacji w ramach strategii rozwoju lokalnego kierowanego przez społeczność” w zakresie projektów grantowych oraz omówienie zobowiązań wynikających z projektu umowy o przyznaniu pomocy.</w:t>
      </w:r>
    </w:p>
    <w:p w:rsidR="004C5FBE" w:rsidRPr="00465FB2" w:rsidRDefault="004C5FBE" w:rsidP="004C5FBE">
      <w:pPr>
        <w:pStyle w:val="Default"/>
        <w:numPr>
          <w:ilvl w:val="0"/>
          <w:numId w:val="2"/>
        </w:numPr>
        <w:ind w:left="567" w:hanging="567"/>
        <w:jc w:val="both"/>
        <w:rPr>
          <w:color w:val="auto"/>
        </w:rPr>
      </w:pPr>
      <w:r w:rsidRPr="00465FB2">
        <w:rPr>
          <w:color w:val="auto"/>
        </w:rPr>
        <w:t>Przedstawienie projektów formularzy dokumentów aplikacyjnych dla operacji w ramach poddziałania 19.2 „Wsparcie na wdrażanie operacji w ramach strategii rozwoju lokalnego kierowanego przez społeczność” z wyłączeniem projektów grantowych oraz operacji w zakresie podejmowania działalności gospodarczej oraz omówienie zobowiązań wynikających z projektu umowy o przyznaniu pomocy.</w:t>
      </w:r>
    </w:p>
    <w:p w:rsidR="004C5FBE" w:rsidRPr="00465FB2" w:rsidRDefault="004C5FBE" w:rsidP="004C5FBE">
      <w:pPr>
        <w:pStyle w:val="Akapitzlist"/>
        <w:numPr>
          <w:ilvl w:val="0"/>
          <w:numId w:val="1"/>
        </w:numPr>
        <w:ind w:left="567" w:hanging="567"/>
        <w:rPr>
          <w:rFonts w:cs="Times New Roman"/>
          <w:b/>
          <w:szCs w:val="24"/>
        </w:rPr>
      </w:pPr>
      <w:r w:rsidRPr="00465FB2">
        <w:rPr>
          <w:rFonts w:cs="Times New Roman"/>
          <w:b/>
          <w:szCs w:val="24"/>
        </w:rPr>
        <w:t>Przedstawiciele lgd</w:t>
      </w:r>
    </w:p>
    <w:p w:rsidR="00EE284E" w:rsidRPr="00465FB2" w:rsidRDefault="00EE284E" w:rsidP="004C5FBE">
      <w:pPr>
        <w:pStyle w:val="Akapitzlist"/>
        <w:numPr>
          <w:ilvl w:val="0"/>
          <w:numId w:val="4"/>
        </w:numPr>
        <w:ind w:left="567" w:hanging="567"/>
        <w:rPr>
          <w:rFonts w:cs="Times New Roman"/>
          <w:szCs w:val="24"/>
        </w:rPr>
      </w:pPr>
      <w:r w:rsidRPr="00465FB2">
        <w:rPr>
          <w:rFonts w:cs="Times New Roman"/>
          <w:szCs w:val="24"/>
        </w:rPr>
        <w:t>Dorota Goetz – LGD Partnerstwo Ducha Gór,</w:t>
      </w:r>
    </w:p>
    <w:p w:rsidR="00EE284E" w:rsidRPr="00465FB2" w:rsidRDefault="00EE284E" w:rsidP="004C5FBE">
      <w:pPr>
        <w:pStyle w:val="Akapitzlist"/>
        <w:numPr>
          <w:ilvl w:val="0"/>
          <w:numId w:val="4"/>
        </w:numPr>
        <w:ind w:left="567" w:hanging="567"/>
        <w:rPr>
          <w:rFonts w:cs="Times New Roman"/>
          <w:szCs w:val="24"/>
        </w:rPr>
      </w:pPr>
      <w:r w:rsidRPr="00465FB2">
        <w:rPr>
          <w:rFonts w:cs="Times New Roman"/>
          <w:szCs w:val="24"/>
        </w:rPr>
        <w:t>Katarzyna Jórga – Stowarzyszenie Światowid,</w:t>
      </w:r>
    </w:p>
    <w:p w:rsidR="004C5FBE" w:rsidRPr="00465FB2" w:rsidRDefault="004C5FBE" w:rsidP="004C5FBE">
      <w:pPr>
        <w:pStyle w:val="Akapitzlist"/>
        <w:numPr>
          <w:ilvl w:val="0"/>
          <w:numId w:val="4"/>
        </w:numPr>
        <w:ind w:left="567" w:hanging="567"/>
        <w:rPr>
          <w:rFonts w:cs="Times New Roman"/>
          <w:szCs w:val="24"/>
        </w:rPr>
      </w:pPr>
      <w:r w:rsidRPr="00465FB2">
        <w:rPr>
          <w:rFonts w:cs="Times New Roman"/>
          <w:szCs w:val="24"/>
        </w:rPr>
        <w:t>Jagoda Kulczycka – LGD Stobrawski Zielony Szlak,</w:t>
      </w:r>
    </w:p>
    <w:p w:rsidR="00EE284E" w:rsidRPr="00465FB2" w:rsidRDefault="00EE284E" w:rsidP="004C5FBE">
      <w:pPr>
        <w:pStyle w:val="Akapitzlist"/>
        <w:numPr>
          <w:ilvl w:val="0"/>
          <w:numId w:val="4"/>
        </w:numPr>
        <w:ind w:left="567" w:hanging="567"/>
        <w:rPr>
          <w:rFonts w:cs="Times New Roman"/>
          <w:szCs w:val="24"/>
        </w:rPr>
      </w:pPr>
      <w:r w:rsidRPr="00465FB2">
        <w:rPr>
          <w:rFonts w:cs="Times New Roman"/>
          <w:szCs w:val="24"/>
        </w:rPr>
        <w:t>Barbara Mossór – LGD Nad Białą Przemszą,</w:t>
      </w:r>
    </w:p>
    <w:p w:rsidR="00EE284E" w:rsidRPr="00465FB2" w:rsidRDefault="00EE284E" w:rsidP="004C5FBE">
      <w:pPr>
        <w:pStyle w:val="Akapitzlist"/>
        <w:numPr>
          <w:ilvl w:val="0"/>
          <w:numId w:val="4"/>
        </w:numPr>
        <w:ind w:left="567" w:hanging="567"/>
        <w:rPr>
          <w:rFonts w:cs="Times New Roman"/>
          <w:szCs w:val="24"/>
        </w:rPr>
      </w:pPr>
      <w:r w:rsidRPr="00465FB2">
        <w:rPr>
          <w:rFonts w:cs="Times New Roman"/>
          <w:szCs w:val="24"/>
        </w:rPr>
        <w:t>Tomasz Piłat – LGD  Stowarzyszenie Południowa Warmia,</w:t>
      </w:r>
    </w:p>
    <w:p w:rsidR="00EE284E" w:rsidRPr="00465FB2" w:rsidRDefault="00EE284E" w:rsidP="004C5FBE">
      <w:pPr>
        <w:pStyle w:val="Akapitzlist"/>
        <w:numPr>
          <w:ilvl w:val="0"/>
          <w:numId w:val="4"/>
        </w:numPr>
        <w:ind w:left="567" w:hanging="567"/>
        <w:rPr>
          <w:rFonts w:cs="Times New Roman"/>
          <w:szCs w:val="24"/>
        </w:rPr>
      </w:pPr>
      <w:r w:rsidRPr="00465FB2">
        <w:rPr>
          <w:rFonts w:cs="Times New Roman"/>
          <w:szCs w:val="24"/>
        </w:rPr>
        <w:t>Piotr Sadłocha – Stowarzyszenie Rozwoju Wsi Świętokrzyskiej,</w:t>
      </w:r>
    </w:p>
    <w:p w:rsidR="004C5FBE" w:rsidRPr="00465FB2" w:rsidRDefault="00EE284E" w:rsidP="004C5FBE">
      <w:pPr>
        <w:pStyle w:val="Akapitzlist"/>
        <w:numPr>
          <w:ilvl w:val="0"/>
          <w:numId w:val="4"/>
        </w:numPr>
        <w:ind w:left="567" w:hanging="567"/>
        <w:rPr>
          <w:rFonts w:cs="Times New Roman"/>
          <w:szCs w:val="24"/>
        </w:rPr>
      </w:pPr>
      <w:r w:rsidRPr="00465FB2">
        <w:rPr>
          <w:rFonts w:cs="Times New Roman"/>
          <w:szCs w:val="24"/>
        </w:rPr>
        <w:t xml:space="preserve">Dorota Stanek – </w:t>
      </w:r>
      <w:r w:rsidR="00300AA6" w:rsidRPr="00465FB2">
        <w:rPr>
          <w:rFonts w:cs="Times New Roman"/>
          <w:szCs w:val="24"/>
        </w:rPr>
        <w:t>Stowarzyszenie „Partnerstwo dla Krainy Pałuk”.</w:t>
      </w:r>
    </w:p>
    <w:p w:rsidR="004C5FBE" w:rsidRPr="00465FB2" w:rsidRDefault="004C5FBE" w:rsidP="004C5FBE">
      <w:pPr>
        <w:pStyle w:val="Akapitzlist"/>
        <w:numPr>
          <w:ilvl w:val="0"/>
          <w:numId w:val="1"/>
        </w:numPr>
        <w:ind w:left="567" w:hanging="567"/>
        <w:rPr>
          <w:rFonts w:cs="Times New Roman"/>
          <w:b/>
          <w:szCs w:val="24"/>
        </w:rPr>
      </w:pPr>
      <w:r w:rsidRPr="00465FB2">
        <w:rPr>
          <w:rFonts w:cs="Times New Roman"/>
          <w:b/>
          <w:szCs w:val="24"/>
        </w:rPr>
        <w:t>Podsumowanie spotkania</w:t>
      </w:r>
    </w:p>
    <w:p w:rsidR="00EE284E" w:rsidRPr="00465FB2" w:rsidRDefault="00EE284E" w:rsidP="004C5FBE">
      <w:pPr>
        <w:rPr>
          <w:rFonts w:cs="Times New Roman"/>
          <w:b/>
          <w:szCs w:val="24"/>
        </w:rPr>
      </w:pPr>
      <w:r w:rsidRPr="00465FB2">
        <w:rPr>
          <w:rFonts w:cs="Times New Roman"/>
          <w:b/>
          <w:szCs w:val="24"/>
        </w:rPr>
        <w:t>ad 1a)</w:t>
      </w:r>
    </w:p>
    <w:p w:rsidR="00EE284E" w:rsidRPr="00465FB2" w:rsidRDefault="00EE284E" w:rsidP="00465FB2">
      <w:pPr>
        <w:pStyle w:val="Akapitzlist"/>
        <w:numPr>
          <w:ilvl w:val="0"/>
          <w:numId w:val="6"/>
        </w:numPr>
        <w:ind w:left="567" w:hanging="567"/>
        <w:rPr>
          <w:rFonts w:cs="Times New Roman"/>
          <w:szCs w:val="24"/>
        </w:rPr>
      </w:pPr>
      <w:r w:rsidRPr="00465FB2">
        <w:rPr>
          <w:rFonts w:cs="Times New Roman"/>
          <w:szCs w:val="24"/>
        </w:rPr>
        <w:t>W formularzach WoPP informacja o doradztwie uzupełniana będzie tylko i wyłącznie przez lgd.</w:t>
      </w:r>
      <w:r w:rsidR="00B13956" w:rsidRPr="00465FB2">
        <w:rPr>
          <w:rFonts w:cs="Times New Roman"/>
          <w:szCs w:val="24"/>
        </w:rPr>
        <w:t xml:space="preserve"> Do</w:t>
      </w:r>
      <w:r w:rsidRPr="00465FB2">
        <w:rPr>
          <w:rFonts w:cs="Times New Roman"/>
          <w:szCs w:val="24"/>
        </w:rPr>
        <w:t xml:space="preserve">celowo w </w:t>
      </w:r>
      <w:r w:rsidR="00B82979" w:rsidRPr="00465FB2">
        <w:rPr>
          <w:rFonts w:cs="Times New Roman"/>
          <w:szCs w:val="24"/>
        </w:rPr>
        <w:t xml:space="preserve">planowanym </w:t>
      </w:r>
      <w:r w:rsidRPr="00465FB2">
        <w:rPr>
          <w:rFonts w:cs="Times New Roman"/>
          <w:szCs w:val="24"/>
        </w:rPr>
        <w:t>zmienionym rozporządzeniu</w:t>
      </w:r>
      <w:r w:rsidR="00B82979" w:rsidRPr="00465FB2">
        <w:rPr>
          <w:rFonts w:cs="Times New Roman"/>
          <w:szCs w:val="24"/>
        </w:rPr>
        <w:t xml:space="preserve"> na wdrażanie operacji w ramach LSR w ramach wsparcia na podejmowanie działalności gospodarczej</w:t>
      </w:r>
      <w:r w:rsidRPr="00465FB2">
        <w:rPr>
          <w:rFonts w:cs="Times New Roman"/>
          <w:szCs w:val="24"/>
        </w:rPr>
        <w:t xml:space="preserve"> zostanie usunięta możliwość udzielania wsparcia spółkom kapitałowym w organizacji.</w:t>
      </w:r>
    </w:p>
    <w:p w:rsidR="00EE284E" w:rsidRPr="00465FB2" w:rsidRDefault="00EE284E" w:rsidP="00465FB2">
      <w:pPr>
        <w:pStyle w:val="Akapitzlist"/>
        <w:numPr>
          <w:ilvl w:val="0"/>
          <w:numId w:val="6"/>
        </w:numPr>
        <w:ind w:left="567" w:hanging="567"/>
        <w:rPr>
          <w:rFonts w:cs="Times New Roman"/>
          <w:szCs w:val="24"/>
        </w:rPr>
      </w:pPr>
      <w:r w:rsidRPr="00465FB2">
        <w:rPr>
          <w:rFonts w:cs="Times New Roman"/>
          <w:szCs w:val="24"/>
        </w:rPr>
        <w:t>Ze względu na obowiązujące rozporządzenia dot. zawartości WoPP, jego elementem musi być w każdym przypadku Zestawienie rzeczowe zadań oraz kosztów związanych z realizacją operacji. MRiRW oraz ARMiR zdają sobie sprawę, że w przypadku premii zestawienie to nie ma znaczenia. Dlatego w instrukcji zawarta zostanie informacja, że ma zostać ono przygotowane na poziomie ogólnym. Nie będzie też załącznikiem do umowy, którym będzie biznesplan.</w:t>
      </w:r>
    </w:p>
    <w:p w:rsidR="00F65FCE" w:rsidRPr="00465FB2" w:rsidRDefault="00F65FCE" w:rsidP="00465FB2">
      <w:pPr>
        <w:pStyle w:val="Akapitzlist"/>
        <w:numPr>
          <w:ilvl w:val="0"/>
          <w:numId w:val="5"/>
        </w:numPr>
        <w:ind w:left="567" w:hanging="567"/>
        <w:rPr>
          <w:rFonts w:cs="Times New Roman"/>
          <w:szCs w:val="24"/>
        </w:rPr>
      </w:pPr>
      <w:r w:rsidRPr="00465FB2">
        <w:rPr>
          <w:rFonts w:cs="Times New Roman"/>
          <w:szCs w:val="24"/>
        </w:rPr>
        <w:t>Zwrócono uwagę, że w przypadku gdy podczas badania racjonalności kosztów kwota budżetu spadnie poniżej przyjętej w LSR wysokości premii, to SW odmówi podpisania umowy. Stąd ważne jest aby lgd uczuliły beneficjentów na rzetelne określanie budżetu.</w:t>
      </w:r>
    </w:p>
    <w:p w:rsidR="00F65FCE" w:rsidRPr="00465FB2" w:rsidRDefault="00F65FCE" w:rsidP="00465FB2">
      <w:pPr>
        <w:pStyle w:val="Akapitzlist"/>
        <w:numPr>
          <w:ilvl w:val="0"/>
          <w:numId w:val="5"/>
        </w:numPr>
        <w:ind w:left="567" w:hanging="567"/>
        <w:rPr>
          <w:rFonts w:cs="Times New Roman"/>
          <w:szCs w:val="24"/>
        </w:rPr>
      </w:pPr>
      <w:r w:rsidRPr="00465FB2">
        <w:rPr>
          <w:rFonts w:cs="Times New Roman"/>
          <w:szCs w:val="24"/>
        </w:rPr>
        <w:t>Na etapie składania WoPP beneficjentom stawiany będzie wymóg posiadania pozwolenia na budowę. Nie będzie ono jednak musiało być na tym etapie uprawomocnione. Uprawomocnione pozwolenie wymagane będzie dopiero na etapie składania WoP.</w:t>
      </w:r>
    </w:p>
    <w:p w:rsidR="00F65FCE" w:rsidRPr="00465FB2" w:rsidRDefault="00F65FCE" w:rsidP="00465FB2">
      <w:pPr>
        <w:pStyle w:val="Akapitzlist"/>
        <w:numPr>
          <w:ilvl w:val="0"/>
          <w:numId w:val="5"/>
        </w:numPr>
        <w:ind w:left="567" w:hanging="567"/>
        <w:rPr>
          <w:rFonts w:cs="Times New Roman"/>
          <w:szCs w:val="24"/>
        </w:rPr>
      </w:pPr>
      <w:r w:rsidRPr="00465FB2">
        <w:rPr>
          <w:rFonts w:cs="Times New Roman"/>
          <w:szCs w:val="24"/>
        </w:rPr>
        <w:lastRenderedPageBreak/>
        <w:t>W umowie wprowadzone będą zobowiązania dla beneficjentów do:</w:t>
      </w:r>
    </w:p>
    <w:p w:rsidR="00F65FCE" w:rsidRPr="00465FB2" w:rsidRDefault="00F65FCE" w:rsidP="00465FB2">
      <w:pPr>
        <w:pStyle w:val="Akapitzlist"/>
        <w:numPr>
          <w:ilvl w:val="0"/>
          <w:numId w:val="7"/>
        </w:numPr>
        <w:ind w:left="993" w:hanging="426"/>
        <w:rPr>
          <w:rFonts w:cs="Times New Roman"/>
          <w:szCs w:val="24"/>
        </w:rPr>
      </w:pPr>
      <w:r w:rsidRPr="00465FB2">
        <w:rPr>
          <w:rFonts w:cs="Times New Roman"/>
          <w:szCs w:val="24"/>
        </w:rPr>
        <w:t>przed wypłatą pierwszej transzy założenia działalności gospodarczej oraz udokumentowania rozpoczęcia realizacji biznesplanu,</w:t>
      </w:r>
    </w:p>
    <w:p w:rsidR="00F65FCE" w:rsidRPr="00465FB2" w:rsidRDefault="00F65FCE" w:rsidP="00465FB2">
      <w:pPr>
        <w:pStyle w:val="Akapitzlist"/>
        <w:numPr>
          <w:ilvl w:val="0"/>
          <w:numId w:val="7"/>
        </w:numPr>
        <w:ind w:left="993" w:hanging="426"/>
        <w:rPr>
          <w:rFonts w:cs="Times New Roman"/>
          <w:szCs w:val="24"/>
        </w:rPr>
      </w:pPr>
      <w:r w:rsidRPr="00465FB2">
        <w:rPr>
          <w:rFonts w:cs="Times New Roman"/>
          <w:szCs w:val="24"/>
        </w:rPr>
        <w:t>przed wypłatą drugiej transzy udokumentowania poniesienie 90% przyznanej premii,</w:t>
      </w:r>
    </w:p>
    <w:p w:rsidR="00F65FCE" w:rsidRPr="00465FB2" w:rsidRDefault="00F65FCE" w:rsidP="00465FB2">
      <w:pPr>
        <w:pStyle w:val="Akapitzlist"/>
        <w:numPr>
          <w:ilvl w:val="0"/>
          <w:numId w:val="7"/>
        </w:numPr>
        <w:ind w:left="993" w:hanging="426"/>
        <w:rPr>
          <w:rFonts w:cs="Times New Roman"/>
          <w:szCs w:val="24"/>
        </w:rPr>
      </w:pPr>
      <w:r w:rsidRPr="00465FB2">
        <w:rPr>
          <w:rFonts w:cs="Times New Roman"/>
          <w:szCs w:val="24"/>
        </w:rPr>
        <w:t>udzielania informacji lgd niezbędnych prowadzenia monitoringu,</w:t>
      </w:r>
    </w:p>
    <w:p w:rsidR="00F65FCE" w:rsidRPr="00465FB2" w:rsidRDefault="00F65FCE" w:rsidP="00465FB2">
      <w:pPr>
        <w:pStyle w:val="Akapitzlist"/>
        <w:numPr>
          <w:ilvl w:val="0"/>
          <w:numId w:val="7"/>
        </w:numPr>
        <w:ind w:left="993" w:hanging="426"/>
        <w:rPr>
          <w:rFonts w:cs="Times New Roman"/>
          <w:szCs w:val="24"/>
        </w:rPr>
      </w:pPr>
      <w:r w:rsidRPr="00465FB2">
        <w:rPr>
          <w:rFonts w:cs="Times New Roman"/>
          <w:szCs w:val="24"/>
        </w:rPr>
        <w:t>prawidłowego in formowania o trzymaniu wsparcia z LSR, przynajmniej poprzez umieszczanie logotypu lgd.</w:t>
      </w:r>
    </w:p>
    <w:p w:rsidR="00FC4802" w:rsidRPr="00465FB2" w:rsidRDefault="00FC4802" w:rsidP="004C5FBE">
      <w:pPr>
        <w:rPr>
          <w:rFonts w:cs="Times New Roman"/>
          <w:szCs w:val="24"/>
        </w:rPr>
      </w:pPr>
    </w:p>
    <w:p w:rsidR="00BD1753" w:rsidRPr="00465FB2" w:rsidRDefault="00465FB2" w:rsidP="004C5FBE">
      <w:pPr>
        <w:rPr>
          <w:rFonts w:cs="Times New Roman"/>
          <w:b/>
          <w:szCs w:val="24"/>
        </w:rPr>
      </w:pPr>
      <w:r w:rsidRPr="00465FB2">
        <w:rPr>
          <w:rFonts w:cs="Times New Roman"/>
          <w:b/>
          <w:szCs w:val="24"/>
        </w:rPr>
        <w:t>ad 1b)</w:t>
      </w:r>
    </w:p>
    <w:p w:rsidR="00BD1753" w:rsidRPr="00465FB2" w:rsidRDefault="00F65FCE" w:rsidP="00465FB2">
      <w:pPr>
        <w:pStyle w:val="Akapitzlist"/>
        <w:numPr>
          <w:ilvl w:val="0"/>
          <w:numId w:val="8"/>
        </w:numPr>
        <w:ind w:left="567" w:hanging="567"/>
        <w:rPr>
          <w:rFonts w:cs="Times New Roman"/>
          <w:szCs w:val="24"/>
        </w:rPr>
      </w:pPr>
      <w:r w:rsidRPr="00465FB2">
        <w:rPr>
          <w:rFonts w:cs="Times New Roman"/>
          <w:szCs w:val="24"/>
        </w:rPr>
        <w:t xml:space="preserve">MRiRW poinformowało, że decyzją KE zmieniona </w:t>
      </w:r>
      <w:r w:rsidR="00BD1753" w:rsidRPr="00465FB2">
        <w:rPr>
          <w:rFonts w:cs="Times New Roman"/>
          <w:szCs w:val="24"/>
        </w:rPr>
        <w:t xml:space="preserve">– „odwrócona” </w:t>
      </w:r>
      <w:r w:rsidRPr="00465FB2">
        <w:rPr>
          <w:rFonts w:cs="Times New Roman"/>
          <w:szCs w:val="24"/>
        </w:rPr>
        <w:t>zostanie procedura wdraż</w:t>
      </w:r>
      <w:r w:rsidR="004835EC" w:rsidRPr="00465FB2">
        <w:rPr>
          <w:rFonts w:cs="Times New Roman"/>
          <w:szCs w:val="24"/>
        </w:rPr>
        <w:t>ania projektów grantowy</w:t>
      </w:r>
      <w:r w:rsidR="00B04A60">
        <w:rPr>
          <w:rFonts w:cs="Times New Roman"/>
          <w:szCs w:val="24"/>
        </w:rPr>
        <w:t>ch</w:t>
      </w:r>
      <w:r w:rsidR="004835EC" w:rsidRPr="00465FB2">
        <w:rPr>
          <w:rFonts w:cs="Times New Roman"/>
          <w:szCs w:val="24"/>
        </w:rPr>
        <w:t xml:space="preserve">. </w:t>
      </w:r>
    </w:p>
    <w:p w:rsidR="00BD1753" w:rsidRPr="00465FB2" w:rsidRDefault="004835EC" w:rsidP="00465FB2">
      <w:pPr>
        <w:pStyle w:val="Akapitzlist"/>
        <w:numPr>
          <w:ilvl w:val="0"/>
          <w:numId w:val="8"/>
        </w:numPr>
        <w:ind w:left="567" w:hanging="567"/>
        <w:rPr>
          <w:rFonts w:cs="Times New Roman"/>
          <w:szCs w:val="24"/>
        </w:rPr>
      </w:pPr>
      <w:r w:rsidRPr="00465FB2">
        <w:rPr>
          <w:rFonts w:cs="Times New Roman"/>
          <w:szCs w:val="24"/>
        </w:rPr>
        <w:t>Zmiana polega na tym, że lgd przed złożeniem WoPP na realizację projektu grantowego będzie musiała dokonać wyboru grantobiorców, jest to związane z interpretacją KE, wg. której SW musi mieć możliwość</w:t>
      </w:r>
      <w:r w:rsidR="00BD1753" w:rsidRPr="00465FB2">
        <w:rPr>
          <w:rFonts w:cs="Times New Roman"/>
          <w:szCs w:val="24"/>
        </w:rPr>
        <w:t>/podstawę</w:t>
      </w:r>
      <w:r w:rsidRPr="00465FB2">
        <w:rPr>
          <w:rFonts w:cs="Times New Roman"/>
          <w:szCs w:val="24"/>
        </w:rPr>
        <w:t xml:space="preserve"> dokonania badania racjonalności wydatków. </w:t>
      </w:r>
    </w:p>
    <w:p w:rsidR="00F65FCE" w:rsidRPr="00465FB2" w:rsidRDefault="004835EC" w:rsidP="00465FB2">
      <w:pPr>
        <w:pStyle w:val="Akapitzlist"/>
        <w:numPr>
          <w:ilvl w:val="0"/>
          <w:numId w:val="8"/>
        </w:numPr>
        <w:ind w:left="567" w:hanging="567"/>
        <w:rPr>
          <w:rFonts w:cs="Times New Roman"/>
          <w:szCs w:val="24"/>
        </w:rPr>
      </w:pPr>
      <w:r w:rsidRPr="00465FB2">
        <w:rPr>
          <w:rFonts w:cs="Times New Roman"/>
          <w:szCs w:val="24"/>
        </w:rPr>
        <w:t>Przy dotychczasowym założeniu, że WoPP składany przez lgd będzie na dość ogólnym poziomie, badanie takie byłoby nie możliwe.</w:t>
      </w:r>
      <w:r w:rsidR="00752B1C" w:rsidRPr="00465FB2">
        <w:rPr>
          <w:rFonts w:cs="Times New Roman"/>
          <w:szCs w:val="24"/>
        </w:rPr>
        <w:t xml:space="preserve"> MRiRW nie później jak w dniu udostępnienia wzorów WoPP, WoP, umów, instrukcji, wyda nowe wytyczne dot. </w:t>
      </w:r>
      <w:r w:rsidR="00BD1753" w:rsidRPr="00465FB2">
        <w:rPr>
          <w:rFonts w:cs="Times New Roman"/>
          <w:szCs w:val="24"/>
        </w:rPr>
        <w:t xml:space="preserve">m.in. </w:t>
      </w:r>
      <w:r w:rsidR="00752B1C" w:rsidRPr="00465FB2">
        <w:rPr>
          <w:rFonts w:cs="Times New Roman"/>
          <w:szCs w:val="24"/>
        </w:rPr>
        <w:t>sposobu wdrażania projektów grantowych.</w:t>
      </w:r>
    </w:p>
    <w:p w:rsidR="00F65FCE" w:rsidRPr="00465FB2" w:rsidRDefault="004835EC" w:rsidP="00465FB2">
      <w:pPr>
        <w:pStyle w:val="Akapitzlist"/>
        <w:numPr>
          <w:ilvl w:val="0"/>
          <w:numId w:val="8"/>
        </w:numPr>
        <w:ind w:left="567" w:hanging="567"/>
        <w:rPr>
          <w:rFonts w:cs="Times New Roman"/>
          <w:szCs w:val="24"/>
        </w:rPr>
      </w:pPr>
      <w:r w:rsidRPr="00465FB2">
        <w:rPr>
          <w:rFonts w:cs="Times New Roman"/>
          <w:szCs w:val="24"/>
        </w:rPr>
        <w:t xml:space="preserve">W przypadku WoPP sprawdzone zostanie na ile konieczny jest pkt. 10.1 z części III. </w:t>
      </w:r>
      <w:r w:rsidR="000649C1" w:rsidRPr="00465FB2">
        <w:rPr>
          <w:rFonts w:cs="Times New Roman"/>
          <w:szCs w:val="24"/>
        </w:rPr>
        <w:t xml:space="preserve">Lokalizacja operacji… </w:t>
      </w:r>
      <w:r w:rsidRPr="00465FB2">
        <w:rPr>
          <w:rFonts w:cs="Times New Roman"/>
          <w:szCs w:val="24"/>
        </w:rPr>
        <w:t>O ile informacje zawarte pkt. 11 WoPP dot. informacji o działkach, na których będzie zlokalizowana infrastruktura rekreacyjna, kulturalne, turystyczna realizowana przez grantobiorców, to już nie jest tak ważne podawanie siedzib grantobiorców, czy też miejsc realizacji przedsięwzięć miękkich.</w:t>
      </w:r>
    </w:p>
    <w:p w:rsidR="00347498" w:rsidRPr="00465FB2" w:rsidRDefault="004835EC" w:rsidP="00465FB2">
      <w:pPr>
        <w:pStyle w:val="Akapitzlist"/>
        <w:numPr>
          <w:ilvl w:val="0"/>
          <w:numId w:val="8"/>
        </w:numPr>
        <w:ind w:left="567" w:hanging="567"/>
        <w:rPr>
          <w:rFonts w:cs="Times New Roman"/>
          <w:szCs w:val="24"/>
        </w:rPr>
      </w:pPr>
      <w:r w:rsidRPr="00465FB2">
        <w:rPr>
          <w:rFonts w:cs="Times New Roman"/>
          <w:szCs w:val="24"/>
        </w:rPr>
        <w:t xml:space="preserve">Szczegółowość </w:t>
      </w:r>
      <w:r w:rsidR="000649C1" w:rsidRPr="00465FB2">
        <w:rPr>
          <w:rFonts w:cs="Times New Roman"/>
          <w:szCs w:val="24"/>
        </w:rPr>
        <w:t xml:space="preserve">opisu </w:t>
      </w:r>
      <w:r w:rsidRPr="00465FB2">
        <w:rPr>
          <w:rFonts w:cs="Times New Roman"/>
          <w:szCs w:val="24"/>
        </w:rPr>
        <w:t>zestawienia zadań oraz kosztów w ramach operacji wymagana będzie do poziomu grantu.</w:t>
      </w:r>
      <w:r w:rsidR="00752B1C" w:rsidRPr="00465FB2">
        <w:rPr>
          <w:rFonts w:cs="Times New Roman"/>
          <w:szCs w:val="24"/>
        </w:rPr>
        <w:t xml:space="preserve"> Ze względu na konieczność badania racjonalności wydatków lgd do WoPP załączać będzie</w:t>
      </w:r>
      <w:r w:rsidR="000649C1" w:rsidRPr="00465FB2">
        <w:rPr>
          <w:rFonts w:cs="Times New Roman"/>
          <w:szCs w:val="24"/>
        </w:rPr>
        <w:t xml:space="preserve"> kopie wniosków w części dotyczącej kosztów grantu</w:t>
      </w:r>
      <w:r w:rsidR="00752B1C" w:rsidRPr="00465FB2">
        <w:rPr>
          <w:rFonts w:cs="Times New Roman"/>
          <w:szCs w:val="24"/>
        </w:rPr>
        <w:t xml:space="preserve"> składane przez grantobiorców, które będą musiały zawierać </w:t>
      </w:r>
      <w:r w:rsidR="00347498" w:rsidRPr="00465FB2">
        <w:rPr>
          <w:rFonts w:cs="Times New Roman"/>
          <w:szCs w:val="24"/>
        </w:rPr>
        <w:t xml:space="preserve">także </w:t>
      </w:r>
      <w:r w:rsidR="00752B1C" w:rsidRPr="00465FB2">
        <w:rPr>
          <w:rFonts w:cs="Times New Roman"/>
          <w:szCs w:val="24"/>
        </w:rPr>
        <w:t xml:space="preserve">element uzasadnienia wysokości kosztów. </w:t>
      </w:r>
      <w:r w:rsidR="00347498" w:rsidRPr="00465FB2">
        <w:rPr>
          <w:rFonts w:cs="Times New Roman"/>
          <w:szCs w:val="24"/>
        </w:rPr>
        <w:t xml:space="preserve">Dobrą praktyką będzie załączanie do opisu dokumentów potwierdzających przyjęty poziom cenowy w sytuacji kosztów innych niż powszechnie znane lub też kosztów, które powszechnie są niższe a grantobiorca wystąpi o wyższy poziom dofinansowania (konieczne w tej sytuacji również odpowiednie uzasadnienie). </w:t>
      </w:r>
    </w:p>
    <w:p w:rsidR="004835EC" w:rsidRPr="00465FB2" w:rsidRDefault="00347498" w:rsidP="00465FB2">
      <w:pPr>
        <w:pStyle w:val="Akapitzlist"/>
        <w:numPr>
          <w:ilvl w:val="0"/>
          <w:numId w:val="8"/>
        </w:numPr>
        <w:ind w:left="567" w:hanging="567"/>
        <w:rPr>
          <w:rFonts w:cs="Times New Roman"/>
          <w:szCs w:val="24"/>
        </w:rPr>
      </w:pPr>
      <w:r w:rsidRPr="00465FB2">
        <w:rPr>
          <w:rFonts w:cs="Times New Roman"/>
          <w:szCs w:val="24"/>
        </w:rPr>
        <w:t xml:space="preserve">W instrukcja do wniosku </w:t>
      </w:r>
      <w:r w:rsidR="00752B1C" w:rsidRPr="00465FB2">
        <w:rPr>
          <w:rFonts w:cs="Times New Roman"/>
          <w:szCs w:val="24"/>
        </w:rPr>
        <w:t>zawierać będzie informację, że:</w:t>
      </w:r>
    </w:p>
    <w:p w:rsidR="00752B1C" w:rsidRPr="00465FB2" w:rsidRDefault="00752B1C" w:rsidP="00465FB2">
      <w:pPr>
        <w:pStyle w:val="Akapitzlist"/>
        <w:numPr>
          <w:ilvl w:val="0"/>
          <w:numId w:val="9"/>
        </w:numPr>
        <w:ind w:left="1134" w:hanging="567"/>
        <w:rPr>
          <w:rFonts w:cs="Times New Roman"/>
          <w:szCs w:val="24"/>
        </w:rPr>
      </w:pPr>
      <w:r w:rsidRPr="00465FB2">
        <w:rPr>
          <w:rFonts w:cs="Times New Roman"/>
          <w:szCs w:val="24"/>
        </w:rPr>
        <w:t>wysokość kosztów powszechnie znanych nie będzie musiała być uzasadniana,</w:t>
      </w:r>
    </w:p>
    <w:p w:rsidR="00752B1C" w:rsidRPr="00465FB2" w:rsidRDefault="00752B1C" w:rsidP="00465FB2">
      <w:pPr>
        <w:pStyle w:val="Akapitzlist"/>
        <w:numPr>
          <w:ilvl w:val="0"/>
          <w:numId w:val="9"/>
        </w:numPr>
        <w:ind w:left="1134" w:hanging="567"/>
        <w:rPr>
          <w:rFonts w:cs="Times New Roman"/>
          <w:szCs w:val="24"/>
        </w:rPr>
      </w:pPr>
      <w:r w:rsidRPr="00465FB2">
        <w:rPr>
          <w:rFonts w:cs="Times New Roman"/>
          <w:szCs w:val="24"/>
        </w:rPr>
        <w:t>w przypadku przedstawienia niepowszechnie znanych kosztów, beneficjent będzie musiał przedstawić oferty,</w:t>
      </w:r>
    </w:p>
    <w:p w:rsidR="00752B1C" w:rsidRPr="00465FB2" w:rsidRDefault="00752B1C" w:rsidP="00465FB2">
      <w:pPr>
        <w:pStyle w:val="Akapitzlist"/>
        <w:numPr>
          <w:ilvl w:val="0"/>
          <w:numId w:val="9"/>
        </w:numPr>
        <w:ind w:left="1134" w:hanging="567"/>
        <w:rPr>
          <w:rFonts w:cs="Times New Roman"/>
          <w:szCs w:val="24"/>
        </w:rPr>
      </w:pPr>
      <w:r w:rsidRPr="00465FB2">
        <w:rPr>
          <w:rFonts w:cs="Times New Roman"/>
          <w:szCs w:val="24"/>
        </w:rPr>
        <w:t>w przypadku przedstawienia kosztów, które będą wyższe od powszechnie znanych, wymagane będzie uzasadnienie ich wysokości.</w:t>
      </w:r>
    </w:p>
    <w:p w:rsidR="00347498" w:rsidRPr="00465FB2" w:rsidRDefault="00752B1C" w:rsidP="00465FB2">
      <w:pPr>
        <w:pStyle w:val="Akapitzlist"/>
        <w:numPr>
          <w:ilvl w:val="0"/>
          <w:numId w:val="10"/>
        </w:numPr>
        <w:ind w:left="567" w:hanging="567"/>
        <w:rPr>
          <w:rFonts w:cs="Times New Roman"/>
          <w:szCs w:val="24"/>
        </w:rPr>
      </w:pPr>
      <w:r w:rsidRPr="00465FB2">
        <w:rPr>
          <w:rFonts w:cs="Times New Roman"/>
          <w:szCs w:val="24"/>
        </w:rPr>
        <w:t xml:space="preserve">W pierwszym okresie wdrażania projektów grantowych zapowiedziane są kontrole na dużą skalę. </w:t>
      </w:r>
    </w:p>
    <w:p w:rsidR="00752B1C" w:rsidRPr="00465FB2" w:rsidRDefault="00752B1C" w:rsidP="00465FB2">
      <w:pPr>
        <w:pStyle w:val="Akapitzlist"/>
        <w:numPr>
          <w:ilvl w:val="0"/>
          <w:numId w:val="10"/>
        </w:numPr>
        <w:ind w:left="567" w:hanging="567"/>
        <w:rPr>
          <w:rFonts w:cs="Times New Roman"/>
          <w:szCs w:val="24"/>
        </w:rPr>
      </w:pPr>
      <w:r w:rsidRPr="00465FB2">
        <w:rPr>
          <w:rFonts w:cs="Times New Roman"/>
          <w:szCs w:val="24"/>
        </w:rPr>
        <w:t>Jeżeli lgd przejdą je pozytywnie, to liczba kontroli w przyszłości zostanie zmniejszona do poziomu</w:t>
      </w:r>
      <w:r w:rsidR="00FC4802" w:rsidRPr="00465FB2">
        <w:rPr>
          <w:rFonts w:cs="Times New Roman"/>
          <w:szCs w:val="24"/>
        </w:rPr>
        <w:t>, do którego strona polska została zobligowana przez KE.</w:t>
      </w:r>
    </w:p>
    <w:p w:rsidR="00347498" w:rsidRPr="00465FB2" w:rsidRDefault="00FC4802" w:rsidP="00465FB2">
      <w:pPr>
        <w:pStyle w:val="Akapitzlist"/>
        <w:numPr>
          <w:ilvl w:val="0"/>
          <w:numId w:val="10"/>
        </w:numPr>
        <w:ind w:left="567" w:hanging="567"/>
        <w:rPr>
          <w:rFonts w:cs="Times New Roman"/>
          <w:szCs w:val="24"/>
        </w:rPr>
      </w:pPr>
      <w:r w:rsidRPr="00465FB2">
        <w:rPr>
          <w:rFonts w:cs="Times New Roman"/>
          <w:szCs w:val="24"/>
        </w:rPr>
        <w:t>Duże wątpliwości wywołał obowiązek osiągnięcia przez lgd celu projektu i założonych wskaźników</w:t>
      </w:r>
      <w:r w:rsidR="00347498" w:rsidRPr="00465FB2">
        <w:rPr>
          <w:rFonts w:cs="Times New Roman"/>
          <w:szCs w:val="24"/>
        </w:rPr>
        <w:t xml:space="preserve"> w szczególności w kontekście tzw. kamieni milowych</w:t>
      </w:r>
      <w:r w:rsidRPr="00465FB2">
        <w:rPr>
          <w:rFonts w:cs="Times New Roman"/>
          <w:szCs w:val="24"/>
        </w:rPr>
        <w:t xml:space="preserve">. </w:t>
      </w:r>
    </w:p>
    <w:p w:rsidR="00FC4802" w:rsidRPr="00465FB2" w:rsidRDefault="00FC4802" w:rsidP="00465FB2">
      <w:pPr>
        <w:pStyle w:val="Akapitzlist"/>
        <w:ind w:left="567"/>
        <w:rPr>
          <w:rFonts w:cs="Times New Roman"/>
          <w:szCs w:val="24"/>
        </w:rPr>
      </w:pPr>
      <w:r w:rsidRPr="00465FB2">
        <w:rPr>
          <w:rFonts w:cs="Times New Roman"/>
          <w:szCs w:val="24"/>
        </w:rPr>
        <w:t>W wyniku dyskusji MRiRW</w:t>
      </w:r>
      <w:r w:rsidR="00347498" w:rsidRPr="00465FB2">
        <w:rPr>
          <w:rFonts w:cs="Times New Roman"/>
          <w:szCs w:val="24"/>
        </w:rPr>
        <w:t xml:space="preserve"> i ARiMR ostatecznie zaproponowały</w:t>
      </w:r>
      <w:r w:rsidRPr="00465FB2">
        <w:rPr>
          <w:rFonts w:cs="Times New Roman"/>
          <w:szCs w:val="24"/>
        </w:rPr>
        <w:t xml:space="preserve"> rozwiązanie polegające na:</w:t>
      </w:r>
    </w:p>
    <w:p w:rsidR="00FC4802" w:rsidRPr="00465FB2" w:rsidRDefault="00FC4802" w:rsidP="00465FB2">
      <w:pPr>
        <w:pStyle w:val="Akapitzlist"/>
        <w:numPr>
          <w:ilvl w:val="0"/>
          <w:numId w:val="11"/>
        </w:numPr>
        <w:ind w:left="1134" w:hanging="567"/>
        <w:rPr>
          <w:rFonts w:cs="Times New Roman"/>
          <w:szCs w:val="24"/>
        </w:rPr>
      </w:pPr>
      <w:r w:rsidRPr="00465FB2">
        <w:rPr>
          <w:rFonts w:cs="Times New Roman"/>
          <w:szCs w:val="24"/>
        </w:rPr>
        <w:t>obowiązku osiągnięcia wskaźników na poziomie 85%, w przypadku przedstawienia we WoPP nie więcej niż 2 wskaźników,</w:t>
      </w:r>
    </w:p>
    <w:p w:rsidR="00FC4802" w:rsidRPr="00465FB2" w:rsidRDefault="00FC4802" w:rsidP="00465FB2">
      <w:pPr>
        <w:pStyle w:val="Akapitzlist"/>
        <w:numPr>
          <w:ilvl w:val="0"/>
          <w:numId w:val="11"/>
        </w:numPr>
        <w:ind w:left="1134" w:hanging="567"/>
        <w:rPr>
          <w:rFonts w:cs="Times New Roman"/>
          <w:szCs w:val="24"/>
        </w:rPr>
      </w:pPr>
      <w:r w:rsidRPr="00465FB2">
        <w:rPr>
          <w:rFonts w:cs="Times New Roman"/>
          <w:szCs w:val="24"/>
        </w:rPr>
        <w:lastRenderedPageBreak/>
        <w:t>obowiązku osiągnięcia 2 wskaźników na poziomie nie mniejszym niż 85% a pozostałych wskaźników na poziomie 75%, w przypadku gdy lgd we WoPP zdefiniuje więcej niż dwa wskaźniki,</w:t>
      </w:r>
    </w:p>
    <w:p w:rsidR="00895857" w:rsidRPr="00465FB2" w:rsidRDefault="00FC4802" w:rsidP="00465FB2">
      <w:pPr>
        <w:pStyle w:val="Akapitzlist"/>
        <w:numPr>
          <w:ilvl w:val="0"/>
          <w:numId w:val="11"/>
        </w:numPr>
        <w:ind w:left="1134" w:hanging="567"/>
        <w:rPr>
          <w:rFonts w:cs="Times New Roman"/>
          <w:szCs w:val="24"/>
        </w:rPr>
      </w:pPr>
      <w:r w:rsidRPr="00465FB2">
        <w:rPr>
          <w:rFonts w:cs="Times New Roman"/>
          <w:szCs w:val="24"/>
        </w:rPr>
        <w:t xml:space="preserve">sankcje, zwrot przyznanej pomocy, gdy wskaźniki </w:t>
      </w:r>
      <w:r w:rsidR="00347498" w:rsidRPr="00465FB2">
        <w:rPr>
          <w:rFonts w:cs="Times New Roman"/>
          <w:szCs w:val="24"/>
        </w:rPr>
        <w:t xml:space="preserve">w ramach grantu </w:t>
      </w:r>
      <w:r w:rsidRPr="00465FB2">
        <w:rPr>
          <w:rFonts w:cs="Times New Roman"/>
          <w:szCs w:val="24"/>
        </w:rPr>
        <w:t>zostaną osiągnięte na poziomie</w:t>
      </w:r>
      <w:r w:rsidR="00347498" w:rsidRPr="00465FB2">
        <w:rPr>
          <w:rFonts w:cs="Times New Roman"/>
          <w:szCs w:val="24"/>
        </w:rPr>
        <w:t xml:space="preserve"> niższym</w:t>
      </w:r>
      <w:r w:rsidRPr="00465FB2">
        <w:rPr>
          <w:rFonts w:cs="Times New Roman"/>
          <w:szCs w:val="24"/>
        </w:rPr>
        <w:t xml:space="preserve"> niż 65%.</w:t>
      </w:r>
    </w:p>
    <w:p w:rsidR="00B20E8E" w:rsidRPr="00465FB2" w:rsidRDefault="00B20E8E" w:rsidP="00465FB2">
      <w:pPr>
        <w:pStyle w:val="Akapitzlist"/>
        <w:numPr>
          <w:ilvl w:val="0"/>
          <w:numId w:val="19"/>
        </w:numPr>
        <w:spacing w:after="160" w:line="256" w:lineRule="auto"/>
        <w:ind w:left="567" w:hanging="567"/>
        <w:jc w:val="left"/>
        <w:rPr>
          <w:rFonts w:cs="Times New Roman"/>
          <w:szCs w:val="24"/>
        </w:rPr>
      </w:pPr>
      <w:r w:rsidRPr="00465FB2">
        <w:rPr>
          <w:rFonts w:cs="Times New Roman"/>
          <w:szCs w:val="24"/>
        </w:rPr>
        <w:t>Płatność</w:t>
      </w:r>
    </w:p>
    <w:p w:rsidR="00B20E8E" w:rsidRPr="00465FB2" w:rsidRDefault="00B20E8E" w:rsidP="00465FB2">
      <w:pPr>
        <w:pStyle w:val="Akapitzlist"/>
        <w:numPr>
          <w:ilvl w:val="0"/>
          <w:numId w:val="20"/>
        </w:numPr>
        <w:spacing w:after="160" w:line="256" w:lineRule="auto"/>
        <w:ind w:left="1134" w:hanging="567"/>
        <w:jc w:val="left"/>
        <w:rPr>
          <w:rFonts w:cs="Times New Roman"/>
          <w:szCs w:val="24"/>
        </w:rPr>
      </w:pPr>
      <w:r w:rsidRPr="00465FB2">
        <w:rPr>
          <w:rFonts w:cs="Times New Roman"/>
          <w:szCs w:val="24"/>
        </w:rPr>
        <w:t>LGD przedstawia listę wypłat do umów grantów + kopie przelewów</w:t>
      </w:r>
      <w:r w:rsidR="00465FB2">
        <w:rPr>
          <w:rFonts w:cs="Times New Roman"/>
          <w:szCs w:val="24"/>
        </w:rPr>
        <w:t>,</w:t>
      </w:r>
    </w:p>
    <w:p w:rsidR="00B20E8E" w:rsidRPr="00465FB2" w:rsidRDefault="00B20E8E" w:rsidP="00465FB2">
      <w:pPr>
        <w:pStyle w:val="Akapitzlist"/>
        <w:numPr>
          <w:ilvl w:val="0"/>
          <w:numId w:val="20"/>
        </w:numPr>
        <w:spacing w:after="160" w:line="256" w:lineRule="auto"/>
        <w:ind w:left="1134" w:hanging="567"/>
        <w:jc w:val="left"/>
        <w:rPr>
          <w:rFonts w:cs="Times New Roman"/>
          <w:szCs w:val="24"/>
        </w:rPr>
      </w:pPr>
      <w:r w:rsidRPr="00465FB2">
        <w:rPr>
          <w:rFonts w:cs="Times New Roman"/>
          <w:szCs w:val="24"/>
        </w:rPr>
        <w:t>Dodatkowo zestawienie faktur (kopie faktur przechowywane w LGD)</w:t>
      </w:r>
      <w:r w:rsidR="00465FB2">
        <w:rPr>
          <w:rFonts w:cs="Times New Roman"/>
          <w:szCs w:val="24"/>
        </w:rPr>
        <w:t>.</w:t>
      </w:r>
    </w:p>
    <w:p w:rsidR="00C17439" w:rsidRPr="00465FB2" w:rsidRDefault="00895857" w:rsidP="00465FB2">
      <w:pPr>
        <w:pStyle w:val="Akapitzlist"/>
        <w:numPr>
          <w:ilvl w:val="0"/>
          <w:numId w:val="13"/>
        </w:numPr>
        <w:ind w:left="567" w:hanging="567"/>
        <w:rPr>
          <w:rFonts w:cs="Times New Roman"/>
          <w:szCs w:val="24"/>
        </w:rPr>
      </w:pPr>
      <w:r w:rsidRPr="00465FB2">
        <w:rPr>
          <w:rFonts w:cs="Times New Roman"/>
          <w:szCs w:val="24"/>
        </w:rPr>
        <w:t xml:space="preserve">W trakcie dyskusji </w:t>
      </w:r>
      <w:r w:rsidR="00CE30BA" w:rsidRPr="00465FB2">
        <w:rPr>
          <w:rFonts w:cs="Times New Roman"/>
          <w:szCs w:val="24"/>
        </w:rPr>
        <w:t xml:space="preserve">SW zgłosiły obawę, że 2 mies. </w:t>
      </w:r>
      <w:r w:rsidRPr="00465FB2">
        <w:rPr>
          <w:rFonts w:cs="Times New Roman"/>
          <w:szCs w:val="24"/>
        </w:rPr>
        <w:t xml:space="preserve">okres na rozpatrzenie wniosku, w tym </w:t>
      </w:r>
      <w:r w:rsidR="00CE30BA" w:rsidRPr="00465FB2">
        <w:rPr>
          <w:rFonts w:cs="Times New Roman"/>
          <w:szCs w:val="24"/>
        </w:rPr>
        <w:t>na sprawdzenie racjonalności wydatków z</w:t>
      </w:r>
      <w:r w:rsidRPr="00465FB2">
        <w:rPr>
          <w:rFonts w:cs="Times New Roman"/>
          <w:szCs w:val="24"/>
        </w:rPr>
        <w:t>aplanowanych</w:t>
      </w:r>
      <w:r w:rsidR="00CE30BA" w:rsidRPr="00465FB2">
        <w:rPr>
          <w:rFonts w:cs="Times New Roman"/>
          <w:szCs w:val="24"/>
        </w:rPr>
        <w:t xml:space="preserve"> przez grantobiorców</w:t>
      </w:r>
      <w:r w:rsidRPr="00465FB2">
        <w:rPr>
          <w:rFonts w:cs="Times New Roman"/>
          <w:szCs w:val="24"/>
        </w:rPr>
        <w:t xml:space="preserve"> </w:t>
      </w:r>
      <w:r w:rsidR="00CE30BA" w:rsidRPr="00465FB2">
        <w:rPr>
          <w:rFonts w:cs="Times New Roman"/>
          <w:szCs w:val="24"/>
        </w:rPr>
        <w:t>to zdecydowanie za mało, tym bardzie</w:t>
      </w:r>
      <w:r w:rsidRPr="00465FB2">
        <w:rPr>
          <w:rFonts w:cs="Times New Roman"/>
          <w:szCs w:val="24"/>
        </w:rPr>
        <w:t>j</w:t>
      </w:r>
      <w:r w:rsidR="00CE30BA" w:rsidRPr="00465FB2">
        <w:rPr>
          <w:rFonts w:cs="Times New Roman"/>
          <w:szCs w:val="24"/>
        </w:rPr>
        <w:t>, że SW wcześniej zobowiązane będzie do przeprowadzenia kontroli poprawności zastosowania procedury wyboru grantobiorców.</w:t>
      </w:r>
      <w:r w:rsidR="003D26DA" w:rsidRPr="00465FB2">
        <w:rPr>
          <w:rFonts w:cs="Times New Roman"/>
          <w:szCs w:val="24"/>
        </w:rPr>
        <w:t xml:space="preserve"> </w:t>
      </w:r>
    </w:p>
    <w:p w:rsidR="00C17439" w:rsidRPr="00465FB2" w:rsidRDefault="00C17439" w:rsidP="00465FB2">
      <w:pPr>
        <w:pStyle w:val="Akapitzlist"/>
        <w:numPr>
          <w:ilvl w:val="0"/>
          <w:numId w:val="13"/>
        </w:numPr>
        <w:ind w:left="567" w:hanging="567"/>
        <w:rPr>
          <w:rFonts w:cs="Times New Roman"/>
          <w:szCs w:val="24"/>
        </w:rPr>
      </w:pPr>
      <w:r w:rsidRPr="00465FB2">
        <w:rPr>
          <w:rFonts w:cs="Times New Roman"/>
          <w:szCs w:val="24"/>
        </w:rPr>
        <w:t xml:space="preserve">SW spodziewa się największej kumulacji konkursów LGD i wniosków w II półroczu 2016 r., które jak twierdzą już dzisiaj nie są wstanie obsłużyć.  </w:t>
      </w:r>
    </w:p>
    <w:p w:rsidR="00FC4802" w:rsidRPr="00465FB2" w:rsidRDefault="003D26DA" w:rsidP="00465FB2">
      <w:pPr>
        <w:pStyle w:val="Akapitzlist"/>
        <w:numPr>
          <w:ilvl w:val="0"/>
          <w:numId w:val="13"/>
        </w:numPr>
        <w:ind w:left="567" w:hanging="567"/>
        <w:rPr>
          <w:rFonts w:cs="Times New Roman"/>
          <w:szCs w:val="24"/>
        </w:rPr>
      </w:pPr>
      <w:r w:rsidRPr="00465FB2">
        <w:rPr>
          <w:rFonts w:cs="Times New Roman"/>
          <w:szCs w:val="24"/>
        </w:rPr>
        <w:t xml:space="preserve">Ze strony SW  </w:t>
      </w:r>
      <w:r w:rsidR="00C17439" w:rsidRPr="00465FB2">
        <w:rPr>
          <w:rFonts w:cs="Times New Roman"/>
          <w:szCs w:val="24"/>
        </w:rPr>
        <w:t xml:space="preserve">poproszono </w:t>
      </w:r>
      <w:r w:rsidRPr="00465FB2">
        <w:rPr>
          <w:rFonts w:cs="Times New Roman"/>
          <w:szCs w:val="24"/>
        </w:rPr>
        <w:t xml:space="preserve">o wyjaśnienie, czy SW będzie mógł odmówić </w:t>
      </w:r>
      <w:r w:rsidR="00C17439" w:rsidRPr="00465FB2">
        <w:rPr>
          <w:rFonts w:cs="Times New Roman"/>
          <w:szCs w:val="24"/>
        </w:rPr>
        <w:t xml:space="preserve">LGD proponowanego terminu naboru (tj. uzgodnić nabór w terminie odpowiadającym SW tak aby nie nastąpiło „zblokowanie” konkursów oraz mając też inne działania wdrażane przez SW). </w:t>
      </w:r>
      <w:r w:rsidRPr="00465FB2">
        <w:rPr>
          <w:rFonts w:cs="Times New Roman"/>
          <w:szCs w:val="24"/>
        </w:rPr>
        <w:t xml:space="preserve"> MRiRW odesłało </w:t>
      </w:r>
      <w:r w:rsidR="00C17439" w:rsidRPr="00465FB2">
        <w:rPr>
          <w:rFonts w:cs="Times New Roman"/>
          <w:szCs w:val="24"/>
        </w:rPr>
        <w:t xml:space="preserve">w tym zakresie </w:t>
      </w:r>
      <w:r w:rsidRPr="00465FB2">
        <w:rPr>
          <w:rFonts w:cs="Times New Roman"/>
          <w:szCs w:val="24"/>
        </w:rPr>
        <w:t>do ustawy o samorządzie terytorialnym, która szczegółowo określa na czym polegają uzgodnienia z jst.</w:t>
      </w:r>
    </w:p>
    <w:p w:rsidR="00F547F4" w:rsidRPr="00465FB2" w:rsidRDefault="00F547F4" w:rsidP="00465FB2">
      <w:pPr>
        <w:pStyle w:val="Akapitzlist"/>
        <w:numPr>
          <w:ilvl w:val="0"/>
          <w:numId w:val="21"/>
        </w:numPr>
        <w:ind w:left="567" w:hanging="567"/>
        <w:rPr>
          <w:rFonts w:cs="Times New Roman"/>
          <w:szCs w:val="24"/>
        </w:rPr>
      </w:pPr>
      <w:r w:rsidRPr="00465FB2">
        <w:rPr>
          <w:rFonts w:cs="Times New Roman"/>
          <w:szCs w:val="24"/>
        </w:rPr>
        <w:t xml:space="preserve">Przedstawiciele LGD wyrazili w tym zakresie swój zdecydowany sprzeciw oraz ew. rozpatrzenie możliwości ankesowania umów ramowych w zakresie </w:t>
      </w:r>
      <w:r w:rsidR="00465FB2" w:rsidRPr="00465FB2">
        <w:rPr>
          <w:rFonts w:cs="Times New Roman"/>
          <w:szCs w:val="24"/>
        </w:rPr>
        <w:t>planu działania.</w:t>
      </w:r>
    </w:p>
    <w:p w:rsidR="00CE30BA" w:rsidRPr="00465FB2" w:rsidRDefault="00CE30BA" w:rsidP="004C5FBE">
      <w:pPr>
        <w:rPr>
          <w:rFonts w:cs="Times New Roman"/>
          <w:szCs w:val="24"/>
        </w:rPr>
      </w:pPr>
    </w:p>
    <w:p w:rsidR="00FC45C6" w:rsidRPr="00465FB2" w:rsidRDefault="00465FB2" w:rsidP="004C5FBE">
      <w:pPr>
        <w:rPr>
          <w:rFonts w:cs="Times New Roman"/>
          <w:b/>
          <w:szCs w:val="24"/>
        </w:rPr>
      </w:pPr>
      <w:r w:rsidRPr="00465FB2">
        <w:rPr>
          <w:rFonts w:cs="Times New Roman"/>
          <w:b/>
          <w:szCs w:val="24"/>
        </w:rPr>
        <w:t>a</w:t>
      </w:r>
      <w:r w:rsidR="00FC4802" w:rsidRPr="00465FB2">
        <w:rPr>
          <w:rFonts w:cs="Times New Roman"/>
          <w:b/>
          <w:szCs w:val="24"/>
        </w:rPr>
        <w:t>d 1c)</w:t>
      </w:r>
    </w:p>
    <w:p w:rsidR="00FC4802" w:rsidRPr="00465FB2" w:rsidRDefault="0056326C" w:rsidP="00465FB2">
      <w:pPr>
        <w:pStyle w:val="Akapitzlist"/>
        <w:numPr>
          <w:ilvl w:val="0"/>
          <w:numId w:val="14"/>
        </w:numPr>
        <w:ind w:left="567" w:hanging="567"/>
        <w:rPr>
          <w:rFonts w:cs="Times New Roman"/>
          <w:szCs w:val="24"/>
        </w:rPr>
      </w:pPr>
      <w:r w:rsidRPr="00465FB2">
        <w:rPr>
          <w:rFonts w:cs="Times New Roman"/>
          <w:szCs w:val="24"/>
        </w:rPr>
        <w:t>Docelowo z</w:t>
      </w:r>
      <w:r w:rsidR="00FC4802" w:rsidRPr="00465FB2">
        <w:rPr>
          <w:rFonts w:cs="Times New Roman"/>
          <w:szCs w:val="24"/>
        </w:rPr>
        <w:t>asada konkurencyjności</w:t>
      </w:r>
      <w:r w:rsidRPr="00465FB2">
        <w:rPr>
          <w:rFonts w:cs="Times New Roman"/>
          <w:szCs w:val="24"/>
        </w:rPr>
        <w:t xml:space="preserve"> (obecnie załącznik nr 2 do umowy)</w:t>
      </w:r>
      <w:r w:rsidR="00FC4802" w:rsidRPr="00465FB2">
        <w:rPr>
          <w:rFonts w:cs="Times New Roman"/>
          <w:szCs w:val="24"/>
        </w:rPr>
        <w:t xml:space="preserve"> zostanie </w:t>
      </w:r>
      <w:r w:rsidR="00545E3C" w:rsidRPr="00465FB2">
        <w:rPr>
          <w:rFonts w:cs="Times New Roman"/>
          <w:szCs w:val="24"/>
        </w:rPr>
        <w:t xml:space="preserve">usunięta z umowy, </w:t>
      </w:r>
      <w:r w:rsidRPr="00465FB2">
        <w:rPr>
          <w:rFonts w:cs="Times New Roman"/>
          <w:szCs w:val="24"/>
        </w:rPr>
        <w:t xml:space="preserve">kwestię tę regulować będzie zmienione </w:t>
      </w:r>
      <w:r w:rsidR="00465FB2">
        <w:rPr>
          <w:rFonts w:cs="Times New Roman"/>
          <w:szCs w:val="24"/>
        </w:rPr>
        <w:t>rozporządzenie na wdrażanie LSR.</w:t>
      </w:r>
    </w:p>
    <w:p w:rsidR="00B20E8E" w:rsidRPr="00465FB2" w:rsidRDefault="00B20E8E" w:rsidP="00465FB2">
      <w:pPr>
        <w:pStyle w:val="Akapitzlist"/>
        <w:numPr>
          <w:ilvl w:val="0"/>
          <w:numId w:val="22"/>
        </w:numPr>
        <w:spacing w:after="160" w:line="256" w:lineRule="auto"/>
        <w:ind w:left="1134" w:hanging="567"/>
        <w:rPr>
          <w:rFonts w:cs="Times New Roman"/>
          <w:szCs w:val="24"/>
        </w:rPr>
      </w:pPr>
      <w:r w:rsidRPr="00465FB2">
        <w:rPr>
          <w:rFonts w:cs="Times New Roman"/>
          <w:szCs w:val="24"/>
        </w:rPr>
        <w:t>ok. października uruchomione zostanie przez ARiMR narzędzie informatyczne do konkurencyjnego wyboru oferentów</w:t>
      </w:r>
    </w:p>
    <w:p w:rsidR="00B20E8E" w:rsidRPr="00465FB2" w:rsidRDefault="00B20E8E" w:rsidP="00465FB2">
      <w:pPr>
        <w:pStyle w:val="Akapitzlist"/>
        <w:numPr>
          <w:ilvl w:val="0"/>
          <w:numId w:val="22"/>
        </w:numPr>
        <w:spacing w:after="160" w:line="256" w:lineRule="auto"/>
        <w:ind w:left="1134" w:hanging="567"/>
        <w:rPr>
          <w:rFonts w:cs="Times New Roman"/>
          <w:szCs w:val="24"/>
        </w:rPr>
      </w:pPr>
      <w:r w:rsidRPr="00465FB2">
        <w:rPr>
          <w:rFonts w:cs="Times New Roman"/>
          <w:szCs w:val="24"/>
        </w:rPr>
        <w:t>do tego czasu obowiązek zamieszczenia zapytania jedynie na stronie internetowej beneficjenta (jeśli takową posiada) - nie na stronie LGD. Jak beneficjent nie ma strony – min.  3 oferty.</w:t>
      </w:r>
    </w:p>
    <w:p w:rsidR="00B20E8E" w:rsidRPr="00465FB2" w:rsidRDefault="00B20E8E" w:rsidP="00465FB2">
      <w:pPr>
        <w:pStyle w:val="Akapitzlist"/>
        <w:numPr>
          <w:ilvl w:val="0"/>
          <w:numId w:val="22"/>
        </w:numPr>
        <w:spacing w:after="160" w:line="256" w:lineRule="auto"/>
        <w:ind w:left="1134" w:hanging="567"/>
        <w:rPr>
          <w:rFonts w:cs="Times New Roman"/>
          <w:szCs w:val="24"/>
        </w:rPr>
      </w:pPr>
      <w:r w:rsidRPr="00465FB2">
        <w:rPr>
          <w:rFonts w:cs="Times New Roman"/>
          <w:szCs w:val="24"/>
        </w:rPr>
        <w:t>rozpoczęcie realizacji zakresu operacji = fizyczne rozpoczęcie robót, procedura przetargowa może być przeprowadzona przed złożeniem wniosku o przyznanie pomocy. Podpisanie umowy z wykonawcą po podpisaniu umowy z SW</w:t>
      </w:r>
    </w:p>
    <w:p w:rsidR="00545E3C" w:rsidRPr="00465FB2" w:rsidRDefault="00545E3C" w:rsidP="00465FB2">
      <w:pPr>
        <w:pStyle w:val="Akapitzlist"/>
        <w:numPr>
          <w:ilvl w:val="0"/>
          <w:numId w:val="14"/>
        </w:numPr>
        <w:ind w:left="567" w:hanging="567"/>
        <w:rPr>
          <w:rFonts w:cs="Times New Roman"/>
          <w:szCs w:val="24"/>
        </w:rPr>
      </w:pPr>
      <w:r w:rsidRPr="00465FB2">
        <w:rPr>
          <w:rFonts w:cs="Times New Roman"/>
          <w:szCs w:val="24"/>
        </w:rPr>
        <w:t>W umowie</w:t>
      </w:r>
      <w:r w:rsidR="0056326C" w:rsidRPr="00465FB2">
        <w:rPr>
          <w:rFonts w:cs="Times New Roman"/>
          <w:szCs w:val="24"/>
        </w:rPr>
        <w:t xml:space="preserve"> o dofinansowanie</w:t>
      </w:r>
      <w:r w:rsidRPr="00465FB2">
        <w:rPr>
          <w:rFonts w:cs="Times New Roman"/>
          <w:szCs w:val="24"/>
        </w:rPr>
        <w:t xml:space="preserve"> zostaną wprowadzone </w:t>
      </w:r>
      <w:r w:rsidR="00F547F4" w:rsidRPr="00465FB2">
        <w:rPr>
          <w:rFonts w:cs="Times New Roman"/>
          <w:szCs w:val="24"/>
        </w:rPr>
        <w:t xml:space="preserve">dodatkowo </w:t>
      </w:r>
      <w:r w:rsidRPr="00465FB2">
        <w:rPr>
          <w:rFonts w:cs="Times New Roman"/>
          <w:szCs w:val="24"/>
        </w:rPr>
        <w:t>zobowiązania do:</w:t>
      </w:r>
    </w:p>
    <w:p w:rsidR="00545E3C" w:rsidRPr="00465FB2" w:rsidRDefault="00545E3C" w:rsidP="00465FB2">
      <w:pPr>
        <w:pStyle w:val="Akapitzlist"/>
        <w:numPr>
          <w:ilvl w:val="0"/>
          <w:numId w:val="15"/>
        </w:numPr>
        <w:ind w:left="1134" w:hanging="567"/>
        <w:rPr>
          <w:rFonts w:cs="Times New Roman"/>
          <w:szCs w:val="24"/>
        </w:rPr>
      </w:pPr>
      <w:r w:rsidRPr="00465FB2">
        <w:rPr>
          <w:rFonts w:cs="Times New Roman"/>
          <w:szCs w:val="24"/>
        </w:rPr>
        <w:t>przedstawienia lgd informacji niezbędnych do prowadzenia monitoringu</w:t>
      </w:r>
      <w:r w:rsidR="00F547F4" w:rsidRPr="00465FB2">
        <w:rPr>
          <w:rFonts w:cs="Times New Roman"/>
          <w:szCs w:val="24"/>
        </w:rPr>
        <w:t xml:space="preserve"> oraz umożliwienia prowadzenia działań monitoringowych w trakcie realizacji operacji</w:t>
      </w:r>
      <w:r w:rsidRPr="00465FB2">
        <w:rPr>
          <w:rFonts w:cs="Times New Roman"/>
          <w:szCs w:val="24"/>
        </w:rPr>
        <w:t>,</w:t>
      </w:r>
    </w:p>
    <w:p w:rsidR="00545E3C" w:rsidRPr="00465FB2" w:rsidRDefault="00545E3C" w:rsidP="00465FB2">
      <w:pPr>
        <w:pStyle w:val="Akapitzlist"/>
        <w:numPr>
          <w:ilvl w:val="0"/>
          <w:numId w:val="15"/>
        </w:numPr>
        <w:ind w:left="1134" w:hanging="567"/>
        <w:rPr>
          <w:rFonts w:cs="Times New Roman"/>
          <w:szCs w:val="24"/>
        </w:rPr>
      </w:pPr>
      <w:r w:rsidRPr="00465FB2">
        <w:rPr>
          <w:rFonts w:cs="Times New Roman"/>
          <w:szCs w:val="24"/>
        </w:rPr>
        <w:t xml:space="preserve">informowania od otrzymaniu wsparcie z LSR przynajmniej poprzez umieszczenie </w:t>
      </w:r>
      <w:r w:rsidR="00F547F4" w:rsidRPr="00465FB2">
        <w:rPr>
          <w:rFonts w:cs="Times New Roman"/>
          <w:szCs w:val="24"/>
        </w:rPr>
        <w:t xml:space="preserve">logotypu LGD. Wymóg ten zostanie uszczegółowiony także w księdze </w:t>
      </w:r>
      <w:r w:rsidR="0030227E" w:rsidRPr="00465FB2">
        <w:rPr>
          <w:rFonts w:cs="Times New Roman"/>
          <w:szCs w:val="24"/>
        </w:rPr>
        <w:t>wizualizacji</w:t>
      </w:r>
      <w:r w:rsidR="00F547F4" w:rsidRPr="00465FB2">
        <w:rPr>
          <w:rFonts w:cs="Times New Roman"/>
          <w:szCs w:val="24"/>
        </w:rPr>
        <w:t xml:space="preserve"> PROW</w:t>
      </w:r>
    </w:p>
    <w:p w:rsidR="00EF0D68" w:rsidRPr="00465FB2" w:rsidRDefault="00EF0D68" w:rsidP="00EF0D68">
      <w:pPr>
        <w:rPr>
          <w:rFonts w:cs="Times New Roman"/>
          <w:b/>
          <w:szCs w:val="24"/>
        </w:rPr>
      </w:pPr>
    </w:p>
    <w:p w:rsidR="00EF0D68" w:rsidRPr="00465FB2" w:rsidRDefault="00EF0D68" w:rsidP="00EF0D68">
      <w:pPr>
        <w:rPr>
          <w:rFonts w:cs="Times New Roman"/>
          <w:b/>
          <w:szCs w:val="24"/>
        </w:rPr>
      </w:pPr>
      <w:r w:rsidRPr="00465FB2">
        <w:rPr>
          <w:rFonts w:cs="Times New Roman"/>
          <w:b/>
          <w:szCs w:val="24"/>
        </w:rPr>
        <w:t>OGÓLNE USTALENIA/INFORMACJE:</w:t>
      </w:r>
    </w:p>
    <w:p w:rsidR="00EF0D68" w:rsidRPr="00465FB2" w:rsidRDefault="00EF0D68" w:rsidP="00465FB2">
      <w:pPr>
        <w:pStyle w:val="Akapitzlist"/>
        <w:numPr>
          <w:ilvl w:val="0"/>
          <w:numId w:val="23"/>
        </w:numPr>
        <w:spacing w:line="256" w:lineRule="auto"/>
        <w:ind w:left="567" w:hanging="567"/>
        <w:rPr>
          <w:rFonts w:cs="Times New Roman"/>
          <w:szCs w:val="24"/>
        </w:rPr>
      </w:pPr>
      <w:r w:rsidRPr="00465FB2">
        <w:rPr>
          <w:rFonts w:cs="Times New Roman"/>
          <w:szCs w:val="24"/>
        </w:rPr>
        <w:t>Połowa przyszłego tygodnia będą gotowe dokumenty (WoPP, WoP, umowy) po korekcie. Dokumenty zostaną jeszcze przesłane do ostatecznej weryfikacji na 1-2 dni.</w:t>
      </w:r>
    </w:p>
    <w:p w:rsidR="00EF0D68" w:rsidRPr="00465FB2" w:rsidRDefault="00EF0D68" w:rsidP="00465FB2">
      <w:pPr>
        <w:pStyle w:val="Akapitzlist"/>
        <w:numPr>
          <w:ilvl w:val="0"/>
          <w:numId w:val="23"/>
        </w:numPr>
        <w:spacing w:line="256" w:lineRule="auto"/>
        <w:ind w:left="567" w:hanging="567"/>
        <w:rPr>
          <w:rFonts w:cs="Times New Roman"/>
          <w:szCs w:val="24"/>
        </w:rPr>
      </w:pPr>
      <w:r w:rsidRPr="00465FB2">
        <w:rPr>
          <w:rFonts w:cs="Times New Roman"/>
          <w:szCs w:val="24"/>
        </w:rPr>
        <w:t>Do 10 lipca dokumenty powinny być gotowe do ogłoszenia naborów.</w:t>
      </w:r>
    </w:p>
    <w:p w:rsidR="00EF0D68" w:rsidRPr="00465FB2" w:rsidRDefault="00EF0D68" w:rsidP="00465FB2">
      <w:pPr>
        <w:pStyle w:val="Akapitzlist"/>
        <w:numPr>
          <w:ilvl w:val="0"/>
          <w:numId w:val="23"/>
        </w:numPr>
        <w:spacing w:line="256" w:lineRule="auto"/>
        <w:ind w:left="567" w:hanging="567"/>
        <w:rPr>
          <w:rFonts w:cs="Times New Roman"/>
          <w:szCs w:val="24"/>
        </w:rPr>
      </w:pPr>
      <w:r w:rsidRPr="00465FB2">
        <w:rPr>
          <w:rFonts w:cs="Times New Roman"/>
          <w:szCs w:val="24"/>
        </w:rPr>
        <w:t xml:space="preserve">Zmiana wytycznej w części dot. grantów oraz parytetów na wyborze i inne … też do 10 lipca 2016 r. </w:t>
      </w:r>
    </w:p>
    <w:p w:rsidR="00EF0D68" w:rsidRPr="00465FB2" w:rsidRDefault="00EF0D68" w:rsidP="00465FB2">
      <w:pPr>
        <w:pStyle w:val="Akapitzlist"/>
        <w:numPr>
          <w:ilvl w:val="0"/>
          <w:numId w:val="23"/>
        </w:numPr>
        <w:spacing w:line="256" w:lineRule="auto"/>
        <w:ind w:left="567" w:hanging="567"/>
        <w:rPr>
          <w:rFonts w:cs="Times New Roman"/>
          <w:szCs w:val="24"/>
        </w:rPr>
      </w:pPr>
      <w:r w:rsidRPr="00465FB2">
        <w:rPr>
          <w:rFonts w:cs="Times New Roman"/>
          <w:szCs w:val="24"/>
        </w:rPr>
        <w:t>Zmiana ustawy o PROW spowoduje, że protest od decyzji LGD przysługuje od każdej czynności (decyzji) LGD na ten moment protest od kilku elementów docelowo jednak będzie szeroko…. Ustawa dopiero wychodzi do konsultacji publicznych</w:t>
      </w:r>
    </w:p>
    <w:p w:rsidR="003D26DA" w:rsidRPr="00465FB2" w:rsidRDefault="009811F2" w:rsidP="00465FB2">
      <w:pPr>
        <w:pStyle w:val="Akapitzlist"/>
        <w:numPr>
          <w:ilvl w:val="0"/>
          <w:numId w:val="23"/>
        </w:numPr>
        <w:spacing w:after="160" w:line="256" w:lineRule="auto"/>
        <w:ind w:left="567" w:hanging="567"/>
        <w:rPr>
          <w:rFonts w:cs="Times New Roman"/>
          <w:szCs w:val="24"/>
        </w:rPr>
      </w:pPr>
      <w:r w:rsidRPr="00465FB2">
        <w:rPr>
          <w:rFonts w:cs="Times New Roman"/>
          <w:szCs w:val="24"/>
        </w:rPr>
        <w:t>Grupa defaworyzowana –</w:t>
      </w:r>
      <w:r w:rsidR="001C4BCA" w:rsidRPr="00465FB2">
        <w:rPr>
          <w:rFonts w:cs="Times New Roman"/>
          <w:szCs w:val="24"/>
        </w:rPr>
        <w:t xml:space="preserve"> analizowana</w:t>
      </w:r>
      <w:r w:rsidRPr="00465FB2">
        <w:rPr>
          <w:rFonts w:cs="Times New Roman"/>
          <w:szCs w:val="24"/>
        </w:rPr>
        <w:t xml:space="preserve"> szeroko tj.  czy wnioskodawca jest z grupy defaworyzowanej lub też czy operacja jest z grupy operacji skierowanych do grup defaworyzowanych. Jeszcze może być utworzone miejsce pracy dla grupy defaworyzowanej.</w:t>
      </w:r>
    </w:p>
    <w:sectPr w:rsidR="003D26DA" w:rsidRPr="00465FB2" w:rsidSect="008C31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5AB" w:rsidRDefault="000E55AB" w:rsidP="00545E3C">
      <w:r>
        <w:separator/>
      </w:r>
    </w:p>
  </w:endnote>
  <w:endnote w:type="continuationSeparator" w:id="0">
    <w:p w:rsidR="000E55AB" w:rsidRDefault="000E55AB" w:rsidP="00545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141"/>
      <w:docPartObj>
        <w:docPartGallery w:val="Page Numbers (Bottom of Page)"/>
        <w:docPartUnique/>
      </w:docPartObj>
    </w:sdtPr>
    <w:sdtContent>
      <w:p w:rsidR="000C1253" w:rsidRDefault="000C1253">
        <w:pPr>
          <w:pStyle w:val="Stopka"/>
          <w:jc w:val="right"/>
        </w:pPr>
        <w:fldSimple w:instr=" PAGE   \* MERGEFORMAT ">
          <w:r w:rsidR="001F5658">
            <w:rPr>
              <w:noProof/>
            </w:rPr>
            <w:t>3</w:t>
          </w:r>
        </w:fldSimple>
      </w:p>
    </w:sdtContent>
  </w:sdt>
  <w:p w:rsidR="000C1253" w:rsidRDefault="000C12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5AB" w:rsidRDefault="000E55AB" w:rsidP="00545E3C">
      <w:r>
        <w:separator/>
      </w:r>
    </w:p>
  </w:footnote>
  <w:footnote w:type="continuationSeparator" w:id="0">
    <w:p w:rsidR="000E55AB" w:rsidRDefault="000E55AB" w:rsidP="00545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AE6"/>
    <w:multiLevelType w:val="hybridMultilevel"/>
    <w:tmpl w:val="1DD82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C606C"/>
    <w:multiLevelType w:val="hybridMultilevel"/>
    <w:tmpl w:val="FC922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43812"/>
    <w:multiLevelType w:val="hybridMultilevel"/>
    <w:tmpl w:val="B56807BC"/>
    <w:lvl w:ilvl="0" w:tplc="BC86EB50">
      <w:start w:val="1"/>
      <w:numFmt w:val="bullet"/>
      <w:lvlText w:val="―"/>
      <w:lvlJc w:val="left"/>
      <w:pPr>
        <w:ind w:left="18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214A3904"/>
    <w:multiLevelType w:val="hybridMultilevel"/>
    <w:tmpl w:val="D01EAFF2"/>
    <w:lvl w:ilvl="0" w:tplc="BC86EB50">
      <w:start w:val="1"/>
      <w:numFmt w:val="bullet"/>
      <w:lvlText w:val="―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A733D"/>
    <w:multiLevelType w:val="hybridMultilevel"/>
    <w:tmpl w:val="8604D752"/>
    <w:lvl w:ilvl="0" w:tplc="FF3425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57896"/>
    <w:multiLevelType w:val="hybridMultilevel"/>
    <w:tmpl w:val="A8DA5234"/>
    <w:lvl w:ilvl="0" w:tplc="BC86EB50">
      <w:start w:val="1"/>
      <w:numFmt w:val="bullet"/>
      <w:lvlText w:val="―"/>
      <w:lvlJc w:val="left"/>
      <w:pPr>
        <w:ind w:left="108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953E7A"/>
    <w:multiLevelType w:val="hybridMultilevel"/>
    <w:tmpl w:val="11DEB050"/>
    <w:lvl w:ilvl="0" w:tplc="BC86EB50">
      <w:start w:val="1"/>
      <w:numFmt w:val="bullet"/>
      <w:lvlText w:val="―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262F0"/>
    <w:multiLevelType w:val="hybridMultilevel"/>
    <w:tmpl w:val="D5DAB672"/>
    <w:lvl w:ilvl="0" w:tplc="BC86EB50">
      <w:start w:val="1"/>
      <w:numFmt w:val="bullet"/>
      <w:lvlText w:val="―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C0317"/>
    <w:multiLevelType w:val="hybridMultilevel"/>
    <w:tmpl w:val="73E0B526"/>
    <w:lvl w:ilvl="0" w:tplc="BC86EB50">
      <w:start w:val="1"/>
      <w:numFmt w:val="bullet"/>
      <w:lvlText w:val="―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D026E"/>
    <w:multiLevelType w:val="hybridMultilevel"/>
    <w:tmpl w:val="E58603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12E3CFD"/>
    <w:multiLevelType w:val="hybridMultilevel"/>
    <w:tmpl w:val="FC4C8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F7265"/>
    <w:multiLevelType w:val="hybridMultilevel"/>
    <w:tmpl w:val="AB8ED7DE"/>
    <w:lvl w:ilvl="0" w:tplc="BC86EB50">
      <w:start w:val="1"/>
      <w:numFmt w:val="bullet"/>
      <w:lvlText w:val="―"/>
      <w:lvlJc w:val="left"/>
      <w:pPr>
        <w:ind w:left="180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4C3266A"/>
    <w:multiLevelType w:val="hybridMultilevel"/>
    <w:tmpl w:val="45565590"/>
    <w:lvl w:ilvl="0" w:tplc="AC604F64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34961"/>
    <w:multiLevelType w:val="hybridMultilevel"/>
    <w:tmpl w:val="AD90E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A2E17"/>
    <w:multiLevelType w:val="hybridMultilevel"/>
    <w:tmpl w:val="C276A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53A25"/>
    <w:multiLevelType w:val="hybridMultilevel"/>
    <w:tmpl w:val="B7E0B7C8"/>
    <w:lvl w:ilvl="0" w:tplc="BC86EB50">
      <w:start w:val="1"/>
      <w:numFmt w:val="bullet"/>
      <w:lvlText w:val="―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4253E"/>
    <w:multiLevelType w:val="hybridMultilevel"/>
    <w:tmpl w:val="CC8E2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595BC1"/>
    <w:multiLevelType w:val="hybridMultilevel"/>
    <w:tmpl w:val="6A3053A0"/>
    <w:lvl w:ilvl="0" w:tplc="BC86EB50">
      <w:start w:val="1"/>
      <w:numFmt w:val="bullet"/>
      <w:lvlText w:val="―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75083E"/>
    <w:multiLevelType w:val="hybridMultilevel"/>
    <w:tmpl w:val="88AA8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04E2D"/>
    <w:multiLevelType w:val="hybridMultilevel"/>
    <w:tmpl w:val="02CE0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D717A1"/>
    <w:multiLevelType w:val="hybridMultilevel"/>
    <w:tmpl w:val="3A9E16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04DFD"/>
    <w:multiLevelType w:val="hybridMultilevel"/>
    <w:tmpl w:val="47D64E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BE42C23"/>
    <w:multiLevelType w:val="hybridMultilevel"/>
    <w:tmpl w:val="EDDCC8C4"/>
    <w:lvl w:ilvl="0" w:tplc="BC86EB50">
      <w:start w:val="1"/>
      <w:numFmt w:val="bullet"/>
      <w:lvlText w:val="―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20"/>
  </w:num>
  <w:num w:numId="5">
    <w:abstractNumId w:val="14"/>
  </w:num>
  <w:num w:numId="6">
    <w:abstractNumId w:val="1"/>
  </w:num>
  <w:num w:numId="7">
    <w:abstractNumId w:val="15"/>
  </w:num>
  <w:num w:numId="8">
    <w:abstractNumId w:val="18"/>
  </w:num>
  <w:num w:numId="9">
    <w:abstractNumId w:val="3"/>
  </w:num>
  <w:num w:numId="10">
    <w:abstractNumId w:val="19"/>
  </w:num>
  <w:num w:numId="11">
    <w:abstractNumId w:val="8"/>
  </w:num>
  <w:num w:numId="12">
    <w:abstractNumId w:val="22"/>
  </w:num>
  <w:num w:numId="13">
    <w:abstractNumId w:val="10"/>
  </w:num>
  <w:num w:numId="14">
    <w:abstractNumId w:val="21"/>
  </w:num>
  <w:num w:numId="15">
    <w:abstractNumId w:val="17"/>
  </w:num>
  <w:num w:numId="16">
    <w:abstractNumId w:val="5"/>
  </w:num>
  <w:num w:numId="17">
    <w:abstractNumId w:val="6"/>
  </w:num>
  <w:num w:numId="18">
    <w:abstractNumId w:val="7"/>
  </w:num>
  <w:num w:numId="19">
    <w:abstractNumId w:val="16"/>
  </w:num>
  <w:num w:numId="20">
    <w:abstractNumId w:val="11"/>
  </w:num>
  <w:num w:numId="21">
    <w:abstractNumId w:val="9"/>
  </w:num>
  <w:num w:numId="22">
    <w:abstractNumId w:val="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FBE"/>
    <w:rsid w:val="00012B97"/>
    <w:rsid w:val="000649C1"/>
    <w:rsid w:val="000C1253"/>
    <w:rsid w:val="000E55AB"/>
    <w:rsid w:val="000E716A"/>
    <w:rsid w:val="00154AAA"/>
    <w:rsid w:val="001C4BCA"/>
    <w:rsid w:val="001F5658"/>
    <w:rsid w:val="0028536C"/>
    <w:rsid w:val="00300AA6"/>
    <w:rsid w:val="0030227E"/>
    <w:rsid w:val="00347498"/>
    <w:rsid w:val="003A51B5"/>
    <w:rsid w:val="003D26DA"/>
    <w:rsid w:val="00425D45"/>
    <w:rsid w:val="00465FB2"/>
    <w:rsid w:val="004835EC"/>
    <w:rsid w:val="004C5FBE"/>
    <w:rsid w:val="00545E3C"/>
    <w:rsid w:val="0056326C"/>
    <w:rsid w:val="00592067"/>
    <w:rsid w:val="00664EAB"/>
    <w:rsid w:val="00743C2E"/>
    <w:rsid w:val="00752B1C"/>
    <w:rsid w:val="007A0A18"/>
    <w:rsid w:val="00853687"/>
    <w:rsid w:val="00895857"/>
    <w:rsid w:val="008C2D20"/>
    <w:rsid w:val="008C312E"/>
    <w:rsid w:val="009811F2"/>
    <w:rsid w:val="009C26B4"/>
    <w:rsid w:val="00B04A60"/>
    <w:rsid w:val="00B13956"/>
    <w:rsid w:val="00B20E8E"/>
    <w:rsid w:val="00B82979"/>
    <w:rsid w:val="00BD1753"/>
    <w:rsid w:val="00C17439"/>
    <w:rsid w:val="00CE30BA"/>
    <w:rsid w:val="00D746CC"/>
    <w:rsid w:val="00D76E93"/>
    <w:rsid w:val="00EE284E"/>
    <w:rsid w:val="00EF0D68"/>
    <w:rsid w:val="00F547F4"/>
    <w:rsid w:val="00F65FCE"/>
    <w:rsid w:val="00FA2C4F"/>
    <w:rsid w:val="00FC45C6"/>
    <w:rsid w:val="00FC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FBE"/>
    <w:pPr>
      <w:ind w:left="720"/>
      <w:contextualSpacing/>
    </w:pPr>
  </w:style>
  <w:style w:type="paragraph" w:customStyle="1" w:styleId="Default">
    <w:name w:val="Default"/>
    <w:rsid w:val="004C5FBE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5E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5E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5E3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1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1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1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1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1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1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1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65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FB2"/>
  </w:style>
  <w:style w:type="paragraph" w:styleId="Stopka">
    <w:name w:val="footer"/>
    <w:basedOn w:val="Normalny"/>
    <w:link w:val="StopkaZnak"/>
    <w:uiPriority w:val="99"/>
    <w:unhideWhenUsed/>
    <w:rsid w:val="00465F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AD325-DD5B-4215-A891-340F439B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Sylwia Kalinowska</cp:lastModifiedBy>
  <cp:revision>2</cp:revision>
  <cp:lastPrinted>2016-06-09T07:09:00Z</cp:lastPrinted>
  <dcterms:created xsi:type="dcterms:W3CDTF">2016-06-09T07:27:00Z</dcterms:created>
  <dcterms:modified xsi:type="dcterms:W3CDTF">2016-06-09T07:27:00Z</dcterms:modified>
</cp:coreProperties>
</file>