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A95CC" w14:textId="77777777" w:rsidR="00F11795" w:rsidRDefault="00F11795" w:rsidP="00F11795">
      <w:r>
        <w:t xml:space="preserve">W dniach 21-23 czerwca 2022 r. w miejscowości </w:t>
      </w:r>
      <w:proofErr w:type="spellStart"/>
      <w:r>
        <w:t>Loučná</w:t>
      </w:r>
      <w:proofErr w:type="spellEnd"/>
      <w:r>
        <w:t xml:space="preserve"> nad </w:t>
      </w:r>
      <w:proofErr w:type="spellStart"/>
      <w:r>
        <w:t>Desnou</w:t>
      </w:r>
      <w:proofErr w:type="spellEnd"/>
      <w:r>
        <w:t xml:space="preserve"> w kraju ołomunieckim w Czechach odbyła się konferencja LINC 2022. </w:t>
      </w:r>
    </w:p>
    <w:p w14:paraId="638178CA" w14:textId="1318AF9C" w:rsidR="00F11795" w:rsidRDefault="00F11795" w:rsidP="00552329">
      <w:pPr>
        <w:spacing w:after="120"/>
      </w:pPr>
      <w:r>
        <w:t xml:space="preserve">Po dwóch latach przerwy wynikającej z obostrzeń związanych z pandemią COVID-19 w </w:t>
      </w:r>
      <w:proofErr w:type="spellStart"/>
      <w:r>
        <w:t>Loučná</w:t>
      </w:r>
      <w:proofErr w:type="spellEnd"/>
      <w:r>
        <w:t xml:space="preserve"> nad </w:t>
      </w:r>
      <w:proofErr w:type="spellStart"/>
      <w:r>
        <w:t>Desnou</w:t>
      </w:r>
      <w:proofErr w:type="spellEnd"/>
      <w:r>
        <w:t xml:space="preserve"> w Czechach został</w:t>
      </w:r>
      <w:r w:rsidR="00C6352B">
        <w:t>a</w:t>
      </w:r>
      <w:r>
        <w:t xml:space="preserve"> zorganizowana kolejna edycja konferencji L.I.N.C, w którym uczestniczyli przedstawiciele LGD z 17 państw europejskich oraz Armenii, Gruzji i Turcji. Polska reprezentowana była przez Wojciecha Basiaka z LGD Nad Czarną i Pilicą, Roksanę Caputę i Magdalenę Haase ze Stowarzyszenia - LGD “Żywiecki Raj”, Jolantę Pęgowską z LGD PRYM, Ewelinę Prus-Syskę oraz Beatę Żelazny z LGD Dorzecze Bobrzy, Janusza Stasiaka z LGD Ziemi Sandomierskiej oraz Piotra </w:t>
      </w:r>
      <w:proofErr w:type="spellStart"/>
      <w:r>
        <w:t>Sadłochę</w:t>
      </w:r>
      <w:proofErr w:type="spellEnd"/>
      <w:r>
        <w:t xml:space="preserve"> ze Stowarzyszenia Rozwoju Wsi Świętokrzyskiej. Pierwszego dnia organizatorzy zapewnili przejazd LEADER Train z </w:t>
      </w:r>
      <w:proofErr w:type="spellStart"/>
      <w:r>
        <w:t>Loucna</w:t>
      </w:r>
      <w:proofErr w:type="spellEnd"/>
      <w:r>
        <w:t xml:space="preserve"> nad </w:t>
      </w:r>
      <w:proofErr w:type="spellStart"/>
      <w:r>
        <w:t>Desnou</w:t>
      </w:r>
      <w:proofErr w:type="spellEnd"/>
      <w:r>
        <w:t xml:space="preserve"> do </w:t>
      </w:r>
      <w:bookmarkStart w:id="0" w:name="_Hlk107918998"/>
      <w:proofErr w:type="spellStart"/>
      <w:r>
        <w:t>Š</w:t>
      </w:r>
      <w:bookmarkEnd w:id="0"/>
      <w:r>
        <w:t>umperk</w:t>
      </w:r>
      <w:proofErr w:type="spellEnd"/>
      <w:r>
        <w:t xml:space="preserve">, gdzie miała miejsce oficjalna ceremonia otwarcia rozpoczęta paradą przez miasto. Uczestnicy konferencji, niosąc flagi swoich państw, a często ubrani w stroje ludowe przemaszerowali przez </w:t>
      </w:r>
      <w:proofErr w:type="spellStart"/>
      <w:r w:rsidR="00C6352B" w:rsidRPr="00C6352B">
        <w:t>Š</w:t>
      </w:r>
      <w:r>
        <w:t>umperk</w:t>
      </w:r>
      <w:proofErr w:type="spellEnd"/>
      <w:r>
        <w:t xml:space="preserve">, witani przez mieszkańców miasta. Pochód zakończył się pod ratuszem, gdzie zgromadzonych powitał burmistrz </w:t>
      </w:r>
      <w:proofErr w:type="spellStart"/>
      <w:r>
        <w:t>Šumperka</w:t>
      </w:r>
      <w:proofErr w:type="spellEnd"/>
      <w:r>
        <w:t xml:space="preserve"> - </w:t>
      </w:r>
      <w:proofErr w:type="spellStart"/>
      <w:r>
        <w:t>Tomáš</w:t>
      </w:r>
      <w:proofErr w:type="spellEnd"/>
      <w:r>
        <w:t xml:space="preserve"> </w:t>
      </w:r>
      <w:proofErr w:type="spellStart"/>
      <w:r>
        <w:t>Spurný</w:t>
      </w:r>
      <w:proofErr w:type="spellEnd"/>
      <w:r>
        <w:t xml:space="preserve"> oraz prezes LGD </w:t>
      </w:r>
      <w:proofErr w:type="spellStart"/>
      <w:r>
        <w:t>Šumperský</w:t>
      </w:r>
      <w:proofErr w:type="spellEnd"/>
      <w:r>
        <w:t xml:space="preserve"> Jakub </w:t>
      </w:r>
      <w:proofErr w:type="spellStart"/>
      <w:r>
        <w:t>Dolníček</w:t>
      </w:r>
      <w:proofErr w:type="spellEnd"/>
      <w:r>
        <w:t>. W swoich przemówieniach powitali gości zarówno z Czech, jak i innych krajów Europy oraz podkreślili rolę funduszy europejskich dla rozwoju miasta i regionu.</w:t>
      </w:r>
    </w:p>
    <w:p w14:paraId="3515BEAD" w14:textId="3105678E" w:rsidR="00DA5ACC" w:rsidRDefault="00DA5ACC" w:rsidP="00552329">
      <w:pPr>
        <w:spacing w:after="120"/>
      </w:pPr>
      <w:r>
        <w:rPr>
          <w:noProof/>
        </w:rPr>
        <w:drawing>
          <wp:inline distT="0" distB="0" distL="0" distR="0" wp14:anchorId="564A3896" wp14:editId="56FF5573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DABC" w14:textId="7204DF43" w:rsidR="00F11795" w:rsidRDefault="00F11795" w:rsidP="00F11795">
      <w:r>
        <w:t xml:space="preserve">Dalsza część uroczystości otwierających LINC 2022 odbyła się w centrum kultury w miejscowości </w:t>
      </w:r>
      <w:proofErr w:type="spellStart"/>
      <w:r>
        <w:t>Rapotín</w:t>
      </w:r>
      <w:proofErr w:type="spellEnd"/>
      <w:r>
        <w:t xml:space="preserve">, gdzie głos zabrali m.in. Josef </w:t>
      </w:r>
      <w:proofErr w:type="spellStart"/>
      <w:r>
        <w:t>Suchánek</w:t>
      </w:r>
      <w:proofErr w:type="spellEnd"/>
      <w:r>
        <w:t xml:space="preserve"> - Hetman Kraju Ołomunieckiego, Miroslav </w:t>
      </w:r>
      <w:proofErr w:type="spellStart"/>
      <w:r>
        <w:t>Adámek</w:t>
      </w:r>
      <w:proofErr w:type="spellEnd"/>
      <w:r>
        <w:t xml:space="preserve"> - Senator Republiki Czeskiej, </w:t>
      </w:r>
      <w:proofErr w:type="spellStart"/>
      <w:r>
        <w:t>Radim</w:t>
      </w:r>
      <w:proofErr w:type="spellEnd"/>
      <w:r>
        <w:t xml:space="preserve"> </w:t>
      </w:r>
      <w:proofErr w:type="spellStart"/>
      <w:r>
        <w:t>Sršeň</w:t>
      </w:r>
      <w:proofErr w:type="spellEnd"/>
      <w:r>
        <w:t xml:space="preserve"> - członek Europejskiego Komitetu Regionów oraz Wiceminister Rozwoju Regionalnego Republiki Czeskiej, a także Jakub </w:t>
      </w:r>
      <w:proofErr w:type="spellStart"/>
      <w:r>
        <w:t>Dolníček</w:t>
      </w:r>
      <w:proofErr w:type="spellEnd"/>
      <w:r>
        <w:t xml:space="preserve"> - prezes LGD </w:t>
      </w:r>
      <w:proofErr w:type="spellStart"/>
      <w:r>
        <w:t>Šumperský</w:t>
      </w:r>
      <w:proofErr w:type="spellEnd"/>
      <w:r>
        <w:t xml:space="preserve"> oraz Marion Eckardt, prezes ELARD. Przemawiający powitali zebranych, podkreślali rolę funduszy europejskich, szczególnie podejścia LEADER dla rozwoju terenów wiejskich oraz możliwość pielęgnowania narodowego dziedzictwa w ramach wspólnoty europejskiej. </w:t>
      </w:r>
    </w:p>
    <w:p w14:paraId="3FF606CD" w14:textId="6AC04BC5" w:rsidR="00AB6CCB" w:rsidRDefault="00AB6CCB" w:rsidP="00F11795">
      <w:r>
        <w:rPr>
          <w:noProof/>
        </w:rPr>
        <w:lastRenderedPageBreak/>
        <w:drawing>
          <wp:inline distT="0" distB="0" distL="0" distR="0" wp14:anchorId="0548E32D" wp14:editId="53FD2900">
            <wp:extent cx="5760720" cy="25806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5A15" w14:textId="6B741983" w:rsidR="00F11795" w:rsidRDefault="00F11795" w:rsidP="00552329">
      <w:pPr>
        <w:spacing w:after="120"/>
      </w:pPr>
      <w:r>
        <w:t xml:space="preserve">Drugi dzień konferencji </w:t>
      </w:r>
      <w:r w:rsidR="008F2562">
        <w:t>poświęcony był</w:t>
      </w:r>
      <w:r>
        <w:t xml:space="preserve"> wyjazd</w:t>
      </w:r>
      <w:r w:rsidR="008F2562">
        <w:t>om</w:t>
      </w:r>
      <w:r>
        <w:t xml:space="preserve"> studyjnym, podczas których mogliśmy zapoznać się z dobrymi praktykami wdrażania </w:t>
      </w:r>
      <w:proofErr w:type="spellStart"/>
      <w:r>
        <w:t>wielofunduszowości</w:t>
      </w:r>
      <w:proofErr w:type="spellEnd"/>
      <w:r>
        <w:t xml:space="preserve"> na terenach wiejskich. Sześcioro członków polskiej delegacji uczestniczyło w wizycie nr 9 na terenie oddalonego o około 110 km LGD </w:t>
      </w:r>
      <w:proofErr w:type="spellStart"/>
      <w:r>
        <w:t>Hranicko</w:t>
      </w:r>
      <w:proofErr w:type="spellEnd"/>
      <w:r>
        <w:t xml:space="preserve">. W trakcie drogi Dyrektor LGD </w:t>
      </w:r>
      <w:proofErr w:type="spellStart"/>
      <w:r>
        <w:t>Hranicko</w:t>
      </w:r>
      <w:proofErr w:type="spellEnd"/>
      <w:r>
        <w:t xml:space="preserve"> </w:t>
      </w:r>
      <w:proofErr w:type="spellStart"/>
      <w:r>
        <w:t>František</w:t>
      </w:r>
      <w:proofErr w:type="spellEnd"/>
      <w:r>
        <w:t xml:space="preserve"> </w:t>
      </w:r>
      <w:proofErr w:type="spellStart"/>
      <w:r>
        <w:t>Kopecký</w:t>
      </w:r>
      <w:proofErr w:type="spellEnd"/>
      <w:r>
        <w:t xml:space="preserve"> pokrótce opisał liczne projekty realizowane, dzięki wdrażaniu strategii opartej na </w:t>
      </w:r>
      <w:proofErr w:type="spellStart"/>
      <w:r>
        <w:t>wielofunduszowości</w:t>
      </w:r>
      <w:proofErr w:type="spellEnd"/>
      <w:r>
        <w:t>. Niejednokrotnie podkreślał, że wdrażane projekt</w:t>
      </w:r>
      <w:r w:rsidR="00C6352B">
        <w:t>y</w:t>
      </w:r>
      <w:r>
        <w:t xml:space="preserve"> z wszystkich funduszy wzajemnie się uzupełniają, przez co LGD ma rzeczywisty i realny wpływ na rozwój swojego obszaru.</w:t>
      </w:r>
    </w:p>
    <w:p w14:paraId="16EB8DCE" w14:textId="77777777" w:rsidR="00F11795" w:rsidRDefault="00F11795" w:rsidP="00552329">
      <w:pPr>
        <w:spacing w:after="120"/>
      </w:pPr>
      <w:r>
        <w:t xml:space="preserve">LGD </w:t>
      </w:r>
      <w:proofErr w:type="spellStart"/>
      <w:r>
        <w:t>Hranicko</w:t>
      </w:r>
      <w:proofErr w:type="spellEnd"/>
      <w:r>
        <w:t xml:space="preserve"> (MAS </w:t>
      </w:r>
      <w:proofErr w:type="spellStart"/>
      <w:r>
        <w:t>Hranicko</w:t>
      </w:r>
      <w:proofErr w:type="spellEnd"/>
      <w:r>
        <w:t xml:space="preserve">) zrzesza ponad 40 członków reprezentujących sektor prywatny, non-profit i publiczny w regionie </w:t>
      </w:r>
      <w:proofErr w:type="spellStart"/>
      <w:r>
        <w:t>Hranicko</w:t>
      </w:r>
      <w:proofErr w:type="spellEnd"/>
      <w:r>
        <w:t xml:space="preserve">. LGD </w:t>
      </w:r>
      <w:proofErr w:type="spellStart"/>
      <w:r>
        <w:t>Hranicko</w:t>
      </w:r>
      <w:proofErr w:type="spellEnd"/>
      <w:r>
        <w:t xml:space="preserve"> wdraża Strategię Rozwoju Regionu </w:t>
      </w:r>
      <w:proofErr w:type="spellStart"/>
      <w:r>
        <w:t>Hranicko</w:t>
      </w:r>
      <w:proofErr w:type="spellEnd"/>
      <w:r>
        <w:t>, przede wszystkim poprzez realizację programu LEADER "</w:t>
      </w:r>
      <w:proofErr w:type="spellStart"/>
      <w:r>
        <w:t>Měníme</w:t>
      </w:r>
      <w:proofErr w:type="spellEnd"/>
      <w:r>
        <w:t xml:space="preserve"> </w:t>
      </w:r>
      <w:proofErr w:type="spellStart"/>
      <w:r>
        <w:t>Hranicko</w:t>
      </w:r>
      <w:proofErr w:type="spellEnd"/>
      <w:r>
        <w:t xml:space="preserve">" („Zmieniamy </w:t>
      </w:r>
      <w:proofErr w:type="spellStart"/>
      <w:r>
        <w:t>Hranicko</w:t>
      </w:r>
      <w:proofErr w:type="spellEnd"/>
      <w:r>
        <w:t xml:space="preserve">”), dzięki któremu w latach 2008-2013 zrealizowano łącznie 82 projekty z zakresu rolnictwa, rozwoju społeczności i turystyki na kwotę około 45 mln koron. LGD dzięki własnym projektom od dawna buduje również sieć wiejskich muzeów, wdraża system mobilnego wyposażenia imprez kulturalnych i sportowych (np. poprzez wynajem namiotów - uczestnicy oglądali jeden z nich koło domu kultury w </w:t>
      </w:r>
      <w:proofErr w:type="spellStart"/>
      <w:r>
        <w:t>Skaličce</w:t>
      </w:r>
      <w:proofErr w:type="spellEnd"/>
      <w:r>
        <w:t>), czy stworzyła regionalny znak jakości MORAVSKÁ BRÁNA. Według Ministerstwa Rolnictwa jest to jedna z najlepiej funkcjonujących LGD w Czechach.</w:t>
      </w:r>
    </w:p>
    <w:p w14:paraId="65ABD7D3" w14:textId="7DF6A6EF" w:rsidR="00F11795" w:rsidRDefault="00552329" w:rsidP="00552329">
      <w:pPr>
        <w:spacing w:after="120"/>
      </w:pPr>
      <w:r>
        <w:t xml:space="preserve">Po dotarciu do </w:t>
      </w:r>
      <w:r w:rsidR="00F11795">
        <w:t xml:space="preserve">uzdrowiskowej miejscowości </w:t>
      </w:r>
      <w:proofErr w:type="spellStart"/>
      <w:r w:rsidR="00F11795">
        <w:t>Hranice</w:t>
      </w:r>
      <w:proofErr w:type="spellEnd"/>
      <w:r w:rsidR="00F11795">
        <w:t xml:space="preserve">, </w:t>
      </w:r>
      <w:r>
        <w:t>uczestnicy</w:t>
      </w:r>
      <w:r w:rsidR="00F11795">
        <w:t xml:space="preserve"> wyruszyli nad </w:t>
      </w:r>
      <w:proofErr w:type="spellStart"/>
      <w:r w:rsidR="00F11795">
        <w:t>Hranicką</w:t>
      </w:r>
      <w:proofErr w:type="spellEnd"/>
      <w:r w:rsidR="00F11795">
        <w:t xml:space="preserve"> </w:t>
      </w:r>
      <w:proofErr w:type="spellStart"/>
      <w:r w:rsidR="00F11795">
        <w:t>propast</w:t>
      </w:r>
      <w:proofErr w:type="spellEnd"/>
      <w:r w:rsidR="00F11795">
        <w:t xml:space="preserve"> - studnię krasową (ok. 70 m.) i znajdującą się w niej najgłębszą na świecie zatopioną (podwodną) jaskinią (ok. 400 m.). W międzyczasie zaprezentowano aktualne wyniki badań eksploatacyjnych studni. Infrastruktura turystyczna (balustrady, tablice, platforma widokowa itp.) okolic studni została dofinansowana z funduszy unijnych (Europejski Fundusz Rozwoju Regionalnego). W kolejnych latach planowana jest budowa wieży widokowej obok lasu, na terenach nie objętych już ścisłą ochroną. Dyrektor LGD </w:t>
      </w:r>
      <w:proofErr w:type="spellStart"/>
      <w:r w:rsidR="00F11795">
        <w:t>Hranicko</w:t>
      </w:r>
      <w:proofErr w:type="spellEnd"/>
      <w:r w:rsidR="00F11795">
        <w:t xml:space="preserve"> podkreślał, że dla ich grupy wyzwaniem jest z jednej strony promowanie i udostępnianie atrakcji turystycznych, dzięki czemu powstają nowe miejsca pracy na obszarach wiejskich, z drugiej zaś strony ochrona dziedzictwa przyrodniczego.</w:t>
      </w:r>
    </w:p>
    <w:p w14:paraId="0C839824" w14:textId="75EB70E9" w:rsidR="00F11795" w:rsidRDefault="00F11795" w:rsidP="00552329">
      <w:pPr>
        <w:spacing w:after="120"/>
      </w:pPr>
      <w:r>
        <w:t xml:space="preserve">Następnie, uczestnicy wyjazdu udali się do ośrodka </w:t>
      </w:r>
      <w:proofErr w:type="spellStart"/>
      <w:r>
        <w:t>Stará</w:t>
      </w:r>
      <w:proofErr w:type="spellEnd"/>
      <w:r>
        <w:t xml:space="preserve"> </w:t>
      </w:r>
      <w:proofErr w:type="spellStart"/>
      <w:r>
        <w:t>střelnice</w:t>
      </w:r>
      <w:proofErr w:type="spellEnd"/>
      <w:r>
        <w:t>, gdzie znajduje się m.in. restauracja, hotel i teatr. W teatrze odbył się warsztat "</w:t>
      </w:r>
      <w:proofErr w:type="spellStart"/>
      <w:r>
        <w:t>Implementation</w:t>
      </w:r>
      <w:proofErr w:type="spellEnd"/>
      <w:r>
        <w:t xml:space="preserve"> of EAFRD </w:t>
      </w:r>
      <w:proofErr w:type="spellStart"/>
      <w:r>
        <w:t>programme</w:t>
      </w:r>
      <w:proofErr w:type="spellEnd"/>
      <w:r>
        <w:t xml:space="preserve"> in region of </w:t>
      </w:r>
      <w:proofErr w:type="spellStart"/>
      <w:r>
        <w:t>Hranicko</w:t>
      </w:r>
      <w:proofErr w:type="spellEnd"/>
      <w:r>
        <w:t xml:space="preserve">", podczas którego zapoznano uczestników ze strategią rozwoju regionu </w:t>
      </w:r>
      <w:proofErr w:type="spellStart"/>
      <w:r>
        <w:t>Hranicko</w:t>
      </w:r>
      <w:proofErr w:type="spellEnd"/>
      <w:r>
        <w:t xml:space="preserve"> w oparciu o wsparcie funduszy unijnych. Właściciel ośrodka w poprzedniej perspektywie finansowej otrzymał wsparcie od LGD na inwestycje w części hotelowej.</w:t>
      </w:r>
    </w:p>
    <w:p w14:paraId="2F70526E" w14:textId="0DED59EF" w:rsidR="00F11795" w:rsidRDefault="00F11795" w:rsidP="00CF5FBD">
      <w:pPr>
        <w:spacing w:after="0"/>
      </w:pPr>
      <w:r>
        <w:t xml:space="preserve">Ostatnim miejscem tej wizyty studyjnej była gmina </w:t>
      </w:r>
      <w:proofErr w:type="spellStart"/>
      <w:r>
        <w:t>Skalička</w:t>
      </w:r>
      <w:proofErr w:type="spellEnd"/>
      <w:r>
        <w:t xml:space="preserve">. Tam, w budynku odnowionego domu kultury, uczestników wizyty powitała wójt gminy </w:t>
      </w:r>
      <w:proofErr w:type="spellStart"/>
      <w:r>
        <w:t>Skalički</w:t>
      </w:r>
      <w:proofErr w:type="spellEnd"/>
      <w:r>
        <w:t xml:space="preserve"> Petra </w:t>
      </w:r>
      <w:proofErr w:type="spellStart"/>
      <w:r>
        <w:t>Kočnarová</w:t>
      </w:r>
      <w:proofErr w:type="spellEnd"/>
      <w:r>
        <w:t xml:space="preserve">, która przez cały okres pobytu uczestników LINC 2022 pełniła rolę przewodnika. </w:t>
      </w:r>
      <w:r w:rsidR="00552329">
        <w:t xml:space="preserve">Następnie </w:t>
      </w:r>
      <w:r>
        <w:t xml:space="preserve">udaliśmy się przez park zamkowy </w:t>
      </w:r>
      <w:r>
        <w:lastRenderedPageBreak/>
        <w:t xml:space="preserve">do pseudogotyckiej kaplicy św. Teodora z 1842 r. Co ciekawe, obecnie kaplica - mimo, iż nadal pełni funkcje sakralne (gł. na potrzeby nabożeństw niedzielnych oraz ślubów i pogrzebów) jest własnością gminy, która pokryła koszty jej remontu. </w:t>
      </w:r>
    </w:p>
    <w:p w14:paraId="329C54E0" w14:textId="77777777" w:rsidR="00CF5FBD" w:rsidRDefault="00552329" w:rsidP="00CF5FBD">
      <w:pPr>
        <w:spacing w:after="0"/>
      </w:pPr>
      <w:r>
        <w:t xml:space="preserve">Kolejny punkt to wizyta na </w:t>
      </w:r>
      <w:r w:rsidR="00F11795">
        <w:t>pszczelej farm</w:t>
      </w:r>
      <w:r>
        <w:t>ie</w:t>
      </w:r>
      <w:r w:rsidR="00F11795">
        <w:t xml:space="preserve">, gdzie mieliśmy możliwość degustacji specjałów miejscowej kuchni oraz produktów regionalnych, a także wzięliśmy udział w warsztatach robienia świec woskowych. Sama farma liczy około 500 uli i jest małym przedsiębiorstwem rodzinnym, zajmującym się obok hodowli pszczół także produkcją miodów, produkcją i sprzedażą przetworów owocowych, jak również hodowlą matek pszczelich. </w:t>
      </w:r>
    </w:p>
    <w:p w14:paraId="4145A0E3" w14:textId="77777777" w:rsidR="00CF5FBD" w:rsidRDefault="00F11795" w:rsidP="00CF5FBD">
      <w:pPr>
        <w:spacing w:after="0"/>
      </w:pPr>
      <w:r>
        <w:t xml:space="preserve">Następnie udaliśmy się do muzeum marynarza </w:t>
      </w:r>
      <w:proofErr w:type="spellStart"/>
      <w:r>
        <w:t>Tomáša</w:t>
      </w:r>
      <w:proofErr w:type="spellEnd"/>
      <w:r>
        <w:t xml:space="preserve"> </w:t>
      </w:r>
      <w:proofErr w:type="spellStart"/>
      <w:r>
        <w:t>Vítka</w:t>
      </w:r>
      <w:proofErr w:type="spellEnd"/>
      <w:r>
        <w:t xml:space="preserve">, który przez wiele </w:t>
      </w:r>
      <w:r w:rsidR="00190B44">
        <w:t xml:space="preserve">lat </w:t>
      </w:r>
      <w:r>
        <w:t xml:space="preserve">spędzał wakacje u dziadków w </w:t>
      </w:r>
      <w:proofErr w:type="spellStart"/>
      <w:r>
        <w:t>Skaličce</w:t>
      </w:r>
      <w:proofErr w:type="spellEnd"/>
      <w:r>
        <w:t xml:space="preserve">, ale poza tym spędził swoje życie głównie na budowie statków i podróżowaniu po świecie. Był także zapalonym fotografem, więc wystawa przypomina całe jego bogate życie. W muzeum eksponowane są pamiątki z jego dalekich podróży oraz zrobione przez niego fotografie. Historię życia czeskiego marynarza przybliżyła kierująca muzeum Jana </w:t>
      </w:r>
      <w:proofErr w:type="spellStart"/>
      <w:r>
        <w:t>Bagarová</w:t>
      </w:r>
      <w:proofErr w:type="spellEnd"/>
      <w:r>
        <w:t xml:space="preserve">. Funkcjonowanie muzeum w </w:t>
      </w:r>
      <w:proofErr w:type="spellStart"/>
      <w:r>
        <w:t>Skaličce</w:t>
      </w:r>
      <w:proofErr w:type="spellEnd"/>
      <w:r>
        <w:t xml:space="preserve"> jest związane z szerszą strategią prowadzoną przez LGD </w:t>
      </w:r>
      <w:proofErr w:type="spellStart"/>
      <w:r>
        <w:t>Hranicko</w:t>
      </w:r>
      <w:proofErr w:type="spellEnd"/>
      <w:r>
        <w:t xml:space="preserve">, która od 2009 r. prowadzi wysiłki na rzecz budowy nowych muzeów wiejskich oraz tworzenia sieci nowych i istniejących muzeów w regionie </w:t>
      </w:r>
      <w:proofErr w:type="spellStart"/>
      <w:r>
        <w:t>Hranicko</w:t>
      </w:r>
      <w:proofErr w:type="spellEnd"/>
      <w:r>
        <w:t xml:space="preserve">. W ten sposób powstało ponad 10 ekspozycji, prezentujących lokalne dziedzictwo. Ich organizacja była możliwa dzięki wsparciu </w:t>
      </w:r>
      <w:r w:rsidR="00552329">
        <w:t xml:space="preserve">z </w:t>
      </w:r>
      <w:r>
        <w:t xml:space="preserve">funduszy europejskich, m.in. EFRROW (także w ramach krajowych i międzynarodowych projektów współpracy). Muzeum w </w:t>
      </w:r>
      <w:proofErr w:type="spellStart"/>
      <w:r>
        <w:t>Skaličce</w:t>
      </w:r>
      <w:proofErr w:type="spellEnd"/>
      <w:r>
        <w:t xml:space="preserve"> stworzono w ramach projektu współpracy "Za </w:t>
      </w:r>
      <w:proofErr w:type="spellStart"/>
      <w:r>
        <w:t>poznáním</w:t>
      </w:r>
      <w:proofErr w:type="spellEnd"/>
      <w:r>
        <w:t xml:space="preserve"> a </w:t>
      </w:r>
      <w:proofErr w:type="spellStart"/>
      <w:r>
        <w:t>odkazem</w:t>
      </w:r>
      <w:proofErr w:type="spellEnd"/>
      <w:r>
        <w:t xml:space="preserve"> </w:t>
      </w:r>
      <w:proofErr w:type="spellStart"/>
      <w:r>
        <w:t>předků</w:t>
      </w:r>
      <w:proofErr w:type="spellEnd"/>
      <w:r>
        <w:t xml:space="preserve"> II" („Odkrywanie i dziedzictwo przodków II”). </w:t>
      </w:r>
    </w:p>
    <w:p w14:paraId="03170607" w14:textId="0C920E8D" w:rsidR="00F11795" w:rsidRDefault="00CF5FBD" w:rsidP="00CF5FBD">
      <w:pPr>
        <w:spacing w:after="0"/>
      </w:pPr>
      <w:r>
        <w:t>Uczestnicy mieli również okazj</w:t>
      </w:r>
      <w:r w:rsidR="00AB60A0">
        <w:t>ę</w:t>
      </w:r>
      <w:r>
        <w:t xml:space="preserve"> odwiedzić</w:t>
      </w:r>
      <w:r w:rsidR="00F11795">
        <w:t xml:space="preserve"> zabytkow</w:t>
      </w:r>
      <w:r>
        <w:t>y</w:t>
      </w:r>
      <w:r w:rsidR="00F11795">
        <w:t xml:space="preserve"> młyn typu niemieckiego. </w:t>
      </w:r>
      <w:r>
        <w:t>O</w:t>
      </w:r>
      <w:r w:rsidR="00F11795">
        <w:t xml:space="preserve">becny właściciel młyna zapoznał uczestników wizyty z jego historią, a także aspektami technicznymi funkcjonowania młyna - budową, zasadami działania itd. Młyn i jego wyposażenie są oryginalne. Był to jeden z najdłużej pracujących tego typu obiektów w Czechach - do roku 1966, już po wpisaniu go do państwowego rejestru zabytków (1940 r.). Młyn jest nadal starannie utrzymany i można go uruchomić. Dziś młyn służy jako muzeum rodzinne </w:t>
      </w:r>
      <w:proofErr w:type="spellStart"/>
      <w:r w:rsidR="00F11795">
        <w:t>Antonína</w:t>
      </w:r>
      <w:proofErr w:type="spellEnd"/>
      <w:r w:rsidR="00F11795">
        <w:t xml:space="preserve"> </w:t>
      </w:r>
      <w:proofErr w:type="spellStart"/>
      <w:r w:rsidR="00F11795">
        <w:t>Červeka</w:t>
      </w:r>
      <w:proofErr w:type="spellEnd"/>
      <w:r w:rsidR="00F11795">
        <w:t>.</w:t>
      </w:r>
    </w:p>
    <w:p w14:paraId="254EF9A2" w14:textId="7C201FC7" w:rsidR="00F11795" w:rsidRDefault="00CF5FBD" w:rsidP="00F11795">
      <w:r>
        <w:t xml:space="preserve">Na zakończenie pobytu w gminie </w:t>
      </w:r>
      <w:proofErr w:type="spellStart"/>
      <w:r w:rsidRPr="00CF5FBD">
        <w:t>Skaličce</w:t>
      </w:r>
      <w:proofErr w:type="spellEnd"/>
      <w:r w:rsidRPr="00CF5FBD">
        <w:t xml:space="preserve"> </w:t>
      </w:r>
      <w:r w:rsidR="00F11795">
        <w:t>mogliśmy podziwiać m.in. XVIII-wieczną dzwonnicę</w:t>
      </w:r>
      <w:r w:rsidR="00022B70">
        <w:t>.</w:t>
      </w:r>
      <w:r w:rsidR="00F11795">
        <w:t xml:space="preserve"> Dziś, zawieszony na niej dzwon, służy jedynie do ogłoszenia śmierci mieszkańca </w:t>
      </w:r>
      <w:proofErr w:type="spellStart"/>
      <w:r w:rsidR="00F11795">
        <w:t>Skalički</w:t>
      </w:r>
      <w:proofErr w:type="spellEnd"/>
      <w:r w:rsidR="00F11795">
        <w:t xml:space="preserve">. Po południowej stronie dzwonnicy znajduje się zegar słoneczny z 1938 roku. Tam też obejrzeliśmy ścieżki rowerowe, współfinansowane z Europejskiego Funduszu Rozwoju Regionalnego. </w:t>
      </w:r>
    </w:p>
    <w:p w14:paraId="77701F62" w14:textId="406A9037" w:rsidR="00AB6CCB" w:rsidRDefault="00AB6CCB" w:rsidP="00F11795">
      <w:r>
        <w:rPr>
          <w:noProof/>
        </w:rPr>
        <w:lastRenderedPageBreak/>
        <w:drawing>
          <wp:inline distT="0" distB="0" distL="0" distR="0" wp14:anchorId="6F5DBB2E" wp14:editId="226A22AA">
            <wp:extent cx="5229225" cy="34004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53DB" w14:textId="20E2C70D" w:rsidR="00F11795" w:rsidRDefault="00F11795" w:rsidP="008539A6">
      <w:pPr>
        <w:spacing w:after="120"/>
      </w:pPr>
      <w:r>
        <w:t xml:space="preserve">Dwoje członków polskiej delegacji uczestniczyło w wizycie studyjnej nr 5: Zapach lawendy i tradycyjnego regionalnego twarogu. Wizyta została zorganizowana przez LGD </w:t>
      </w:r>
      <w:proofErr w:type="spellStart"/>
      <w:r>
        <w:t>Mohlenicko</w:t>
      </w:r>
      <w:proofErr w:type="spellEnd"/>
      <w:r w:rsidR="00CF5FBD">
        <w:t>. W</w:t>
      </w:r>
      <w:r>
        <w:t xml:space="preserve"> miejscowości </w:t>
      </w:r>
      <w:proofErr w:type="spellStart"/>
      <w:r>
        <w:t>Loštice</w:t>
      </w:r>
      <w:proofErr w:type="spellEnd"/>
      <w:r>
        <w:t>, p</w:t>
      </w:r>
      <w:r w:rsidR="00AB60A0">
        <w:t>rzy</w:t>
      </w:r>
      <w:r>
        <w:t>wita</w:t>
      </w:r>
      <w:r w:rsidR="008539A6">
        <w:t>ł</w:t>
      </w:r>
      <w:r>
        <w:t xml:space="preserve"> przedstawiciel LGD - Przewodnicząc</w:t>
      </w:r>
      <w:r w:rsidR="008539A6">
        <w:t>y</w:t>
      </w:r>
      <w:r>
        <w:t xml:space="preserve"> </w:t>
      </w:r>
      <w:proofErr w:type="spellStart"/>
      <w:r>
        <w:t>Jiří</w:t>
      </w:r>
      <w:proofErr w:type="spellEnd"/>
      <w:r>
        <w:t xml:space="preserve"> </w:t>
      </w:r>
      <w:proofErr w:type="spellStart"/>
      <w:r>
        <w:t>Kvíčala</w:t>
      </w:r>
      <w:proofErr w:type="spellEnd"/>
      <w:r>
        <w:t xml:space="preserve"> i Kierownik </w:t>
      </w:r>
      <w:proofErr w:type="spellStart"/>
      <w:r>
        <w:t>Jitka</w:t>
      </w:r>
      <w:proofErr w:type="spellEnd"/>
      <w:r>
        <w:t xml:space="preserve"> </w:t>
      </w:r>
      <w:proofErr w:type="spellStart"/>
      <w:r>
        <w:t>Macháčková</w:t>
      </w:r>
      <w:proofErr w:type="spellEnd"/>
      <w:r>
        <w:t xml:space="preserve">. W </w:t>
      </w:r>
      <w:proofErr w:type="spellStart"/>
      <w:r>
        <w:t>Lošticach</w:t>
      </w:r>
      <w:proofErr w:type="spellEnd"/>
      <w:r>
        <w:t xml:space="preserve"> mogliśmy zobaczyć i zwiedzić odrestaurowaną synagogę, w której prezentowana jest ekspozycja tradycji żydowskich. Rekonstrukcje, jak i ekspozycje zostały zrealizowane w ramach wspólnego projektu „Wiedza i dziedzictwo naszych przodków”. </w:t>
      </w:r>
      <w:proofErr w:type="spellStart"/>
      <w:r>
        <w:t>Loštice</w:t>
      </w:r>
      <w:proofErr w:type="spellEnd"/>
      <w:r>
        <w:t xml:space="preserve"> nie są dużym miastem, to raczej miasteczko, ale z bogatą historią i tradycją. </w:t>
      </w:r>
      <w:proofErr w:type="spellStart"/>
      <w:r>
        <w:t>Loštice</w:t>
      </w:r>
      <w:proofErr w:type="spellEnd"/>
      <w:r>
        <w:t xml:space="preserve"> zostały założone w drugiej połowie XIII wieku jako wieś targowa, która nastąpiła po starszej osadzie słowiańskiej. Pod Urzędem Miasta zostaliśmy przywitani przez Panią Burmistrz </w:t>
      </w:r>
      <w:proofErr w:type="spellStart"/>
      <w:r>
        <w:t>Šárka</w:t>
      </w:r>
      <w:proofErr w:type="spellEnd"/>
      <w:r>
        <w:t xml:space="preserve"> </w:t>
      </w:r>
      <w:proofErr w:type="spellStart"/>
      <w:r>
        <w:t>Havelková</w:t>
      </w:r>
      <w:proofErr w:type="spellEnd"/>
      <w:r>
        <w:t xml:space="preserve"> </w:t>
      </w:r>
      <w:proofErr w:type="spellStart"/>
      <w:r>
        <w:t>Seifertová</w:t>
      </w:r>
      <w:proofErr w:type="spellEnd"/>
      <w:r>
        <w:t>. Pani Burmistrz zaprezentowała krótką historię miejscowości, jej główne atrakcje, pokazała pięknie odnowiony Urząd Miasta i zagospodarowany rynek. Szczególn</w:t>
      </w:r>
      <w:r w:rsidR="00022B70">
        <w:t>ą</w:t>
      </w:r>
      <w:r>
        <w:t xml:space="preserve"> uwagę zwr</w:t>
      </w:r>
      <w:r w:rsidR="00460B9D">
        <w:t>ó</w:t>
      </w:r>
      <w:r>
        <w:t>c</w:t>
      </w:r>
      <w:r w:rsidR="00460B9D">
        <w:t>i</w:t>
      </w:r>
      <w:r>
        <w:t xml:space="preserve">ła na fakt, iż przy realizacji inwestycji w </w:t>
      </w:r>
      <w:proofErr w:type="spellStart"/>
      <w:r>
        <w:t>Lošticach</w:t>
      </w:r>
      <w:proofErr w:type="spellEnd"/>
      <w:r>
        <w:t xml:space="preserve"> zwraca się uwagę na zazielenienie - przyjazną dla ludzi infrastrukturę zieloną. Faktycznie po przejściu uliczkami i przejściu się po rynku uczestnicy mogli podziwiać bardzo dużo zieleni, klombów, drzew, </w:t>
      </w:r>
      <w:proofErr w:type="spellStart"/>
      <w:r>
        <w:t>nasadzeń</w:t>
      </w:r>
      <w:proofErr w:type="spellEnd"/>
      <w:r>
        <w:t xml:space="preserve"> kwiatów, co sprawiało, że w nawet tak słoneczny dzień przyjemnie spacerowało się po rynku.</w:t>
      </w:r>
    </w:p>
    <w:p w14:paraId="3F828BB2" w14:textId="1D8ADF69" w:rsidR="0031323D" w:rsidRDefault="0031323D" w:rsidP="008539A6">
      <w:pPr>
        <w:spacing w:after="120"/>
      </w:pPr>
      <w:r>
        <w:rPr>
          <w:noProof/>
        </w:rPr>
        <w:drawing>
          <wp:inline distT="0" distB="0" distL="0" distR="0" wp14:anchorId="25E23C57" wp14:editId="2DB540FC">
            <wp:extent cx="5761355" cy="25787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28A43" w14:textId="550AB421" w:rsidR="008539A6" w:rsidRDefault="00BD6D75" w:rsidP="008539A6">
      <w:pPr>
        <w:spacing w:after="120"/>
      </w:pPr>
      <w:r>
        <w:t>W</w:t>
      </w:r>
      <w:r w:rsidR="00F11795">
        <w:t xml:space="preserve"> kawiarni “Przebiegła mała lisica” (</w:t>
      </w:r>
      <w:proofErr w:type="spellStart"/>
      <w:r w:rsidR="00F11795">
        <w:t>Kavárna</w:t>
      </w:r>
      <w:proofErr w:type="spellEnd"/>
      <w:r w:rsidR="00F11795">
        <w:t xml:space="preserve"> Galerie U </w:t>
      </w:r>
      <w:proofErr w:type="spellStart"/>
      <w:r w:rsidR="00F11795">
        <w:t>lišky</w:t>
      </w:r>
      <w:proofErr w:type="spellEnd"/>
      <w:r w:rsidR="00F11795">
        <w:t xml:space="preserve"> </w:t>
      </w:r>
      <w:proofErr w:type="spellStart"/>
      <w:r w:rsidR="00F11795">
        <w:t>Bystroušky</w:t>
      </w:r>
      <w:proofErr w:type="spellEnd"/>
      <w:r w:rsidR="00F11795">
        <w:t xml:space="preserve">) dowiedzieliśmy o jednej z atrakcji regionu - lisicy </w:t>
      </w:r>
      <w:proofErr w:type="spellStart"/>
      <w:r w:rsidR="00F11795">
        <w:t>Bystrouška</w:t>
      </w:r>
      <w:proofErr w:type="spellEnd"/>
      <w:r w:rsidR="00F11795">
        <w:t xml:space="preserve">. Twórcą lisicy był malarz akademicki i myśliwy </w:t>
      </w:r>
      <w:proofErr w:type="spellStart"/>
      <w:r w:rsidR="00F11795">
        <w:t>Stanislaw</w:t>
      </w:r>
      <w:proofErr w:type="spellEnd"/>
      <w:r w:rsidR="00F11795">
        <w:t xml:space="preserve"> Lolka, który urodził się niedaleko </w:t>
      </w:r>
      <w:proofErr w:type="spellStart"/>
      <w:r w:rsidR="00F11795">
        <w:t>Loštic</w:t>
      </w:r>
      <w:proofErr w:type="spellEnd"/>
      <w:r w:rsidR="00F11795">
        <w:t xml:space="preserve"> - w </w:t>
      </w:r>
      <w:proofErr w:type="spellStart"/>
      <w:r w:rsidR="00F11795">
        <w:t>Paloninie</w:t>
      </w:r>
      <w:proofErr w:type="spellEnd"/>
      <w:r w:rsidR="00F11795">
        <w:t xml:space="preserve">. Rysunki </w:t>
      </w:r>
      <w:proofErr w:type="spellStart"/>
      <w:r w:rsidR="00F11795">
        <w:t>Stanislawa</w:t>
      </w:r>
      <w:proofErr w:type="spellEnd"/>
      <w:r w:rsidR="00F11795">
        <w:t xml:space="preserve"> Lolka stały się podstawą twórczości literackiej pisarza Rudolfa </w:t>
      </w:r>
      <w:proofErr w:type="spellStart"/>
      <w:r w:rsidR="00F11795">
        <w:t>Těsnohlídka</w:t>
      </w:r>
      <w:proofErr w:type="spellEnd"/>
      <w:r w:rsidR="00F11795">
        <w:t xml:space="preserve">. Teksty z ilustracjami zostały wydane w 1920 roku. Przygody lisicy </w:t>
      </w:r>
      <w:proofErr w:type="spellStart"/>
      <w:r w:rsidR="00F11795">
        <w:t>Bystrouskiej</w:t>
      </w:r>
      <w:proofErr w:type="spellEnd"/>
      <w:r w:rsidR="00F11795">
        <w:t xml:space="preserve"> wywarły tak duże wrażenie na kompozytorze </w:t>
      </w:r>
      <w:proofErr w:type="spellStart"/>
      <w:r w:rsidR="00F11795">
        <w:t>Leošu</w:t>
      </w:r>
      <w:proofErr w:type="spellEnd"/>
      <w:r w:rsidR="00F11795">
        <w:t xml:space="preserve"> </w:t>
      </w:r>
      <w:proofErr w:type="spellStart"/>
      <w:r w:rsidR="00F11795">
        <w:t>Janáčku</w:t>
      </w:r>
      <w:proofErr w:type="spellEnd"/>
      <w:r w:rsidR="00F11795">
        <w:t xml:space="preserve">, że skomponował operę o tym samym tytule, która miała swoją premierę w Brnie w 1924 roku, a rok później została wystawiona w Teatrze Narodowym w Pradze. Ta praca wciąż cieszy się światowym uznaniem. </w:t>
      </w:r>
      <w:r w:rsidR="008539A6" w:rsidRPr="008539A6">
        <w:t xml:space="preserve">Podczas tego spotkania </w:t>
      </w:r>
      <w:proofErr w:type="spellStart"/>
      <w:r w:rsidR="008539A6" w:rsidRPr="008539A6">
        <w:t>Jitka</w:t>
      </w:r>
      <w:proofErr w:type="spellEnd"/>
      <w:r w:rsidR="008539A6" w:rsidRPr="008539A6">
        <w:t xml:space="preserve"> </w:t>
      </w:r>
      <w:proofErr w:type="spellStart"/>
      <w:r w:rsidR="008539A6" w:rsidRPr="008539A6">
        <w:t>Macháčková</w:t>
      </w:r>
      <w:proofErr w:type="spellEnd"/>
      <w:r w:rsidR="008539A6" w:rsidRPr="008539A6">
        <w:t xml:space="preserve">, Kierownik LGD zaprezentowała działalność LGD </w:t>
      </w:r>
      <w:proofErr w:type="spellStart"/>
      <w:r w:rsidR="008539A6" w:rsidRPr="008539A6">
        <w:t>Mohelnicko</w:t>
      </w:r>
      <w:proofErr w:type="spellEnd"/>
      <w:r w:rsidR="008539A6" w:rsidRPr="008539A6">
        <w:t xml:space="preserve"> i regionu.</w:t>
      </w:r>
      <w:r w:rsidR="008539A6">
        <w:t xml:space="preserve"> </w:t>
      </w:r>
      <w:r w:rsidR="00F11795">
        <w:t xml:space="preserve">W kawiarni </w:t>
      </w:r>
      <w:r w:rsidR="00CF5FBD">
        <w:t xml:space="preserve">podaje się </w:t>
      </w:r>
      <w:r w:rsidR="00F11795">
        <w:t>lokaln</w:t>
      </w:r>
      <w:r w:rsidR="00CF5FBD">
        <w:t>y</w:t>
      </w:r>
      <w:r w:rsidR="00F11795">
        <w:t xml:space="preserve"> specjał twaroż</w:t>
      </w:r>
      <w:r w:rsidR="00CF5FBD">
        <w:t>e</w:t>
      </w:r>
      <w:r w:rsidR="00F11795">
        <w:t xml:space="preserve">k ołomuniecki. </w:t>
      </w:r>
      <w:r w:rsidR="00CF5FBD">
        <w:t>Jest to</w:t>
      </w:r>
      <w:r w:rsidR="00F11795">
        <w:t xml:space="preserve"> jeden z </w:t>
      </w:r>
      <w:r w:rsidR="00F11795">
        <w:lastRenderedPageBreak/>
        <w:t xml:space="preserve">najbardziej rozpoznawalnych gatunków czeskiego sera. W </w:t>
      </w:r>
      <w:r w:rsidR="008539A6">
        <w:t xml:space="preserve">odwiedzanym </w:t>
      </w:r>
      <w:r w:rsidR="00F11795">
        <w:t>Muzeum A.W. Ołomunieckie Twarożki zapoznaliśmy się z histori</w:t>
      </w:r>
      <w:r w:rsidR="00460B9D">
        <w:t>ą</w:t>
      </w:r>
      <w:r w:rsidR="00F11795">
        <w:t xml:space="preserve"> powstania twarożku i </w:t>
      </w:r>
      <w:r w:rsidR="008539A6">
        <w:t xml:space="preserve">jego </w:t>
      </w:r>
      <w:r w:rsidR="00F11795">
        <w:t xml:space="preserve">produktami. </w:t>
      </w:r>
    </w:p>
    <w:p w14:paraId="2771D16D" w14:textId="47CE2527" w:rsidR="00F11795" w:rsidRDefault="008539A6" w:rsidP="004A42A9">
      <w:pPr>
        <w:spacing w:after="120"/>
      </w:pPr>
      <w:r>
        <w:t>W</w:t>
      </w:r>
      <w:r w:rsidR="00F11795">
        <w:t xml:space="preserve"> miejscowości </w:t>
      </w:r>
      <w:proofErr w:type="spellStart"/>
      <w:r w:rsidR="00F11795">
        <w:t>Líšnice</w:t>
      </w:r>
      <w:proofErr w:type="spellEnd"/>
      <w:r w:rsidR="00F11795">
        <w:t xml:space="preserve">, Stowarzyszenie </w:t>
      </w:r>
      <w:proofErr w:type="spellStart"/>
      <w:r w:rsidR="00F11795">
        <w:t>Ryzáček</w:t>
      </w:r>
      <w:proofErr w:type="spellEnd"/>
      <w:r w:rsidR="00F11795">
        <w:t xml:space="preserve"> organizacja non-profit zajmuj</w:t>
      </w:r>
      <w:r w:rsidR="00460B9D">
        <w:t>e</w:t>
      </w:r>
      <w:r w:rsidR="00F11795">
        <w:t xml:space="preserve"> się </w:t>
      </w:r>
      <w:proofErr w:type="spellStart"/>
      <w:r w:rsidR="00F11795">
        <w:t>hiporehabilitacją</w:t>
      </w:r>
      <w:proofErr w:type="spellEnd"/>
      <w:r w:rsidR="00F11795">
        <w:t xml:space="preserve">, edukacją i rekreacją. Celem powołania stowarzyszenia jest pomoc niepełnosprawnym dzieciom, młodzieży, seniorom, a także osobom znajdującym się w trudnych sytuacjach życiowych. Poprzez </w:t>
      </w:r>
      <w:proofErr w:type="spellStart"/>
      <w:r w:rsidR="00F11795">
        <w:t>hiporehabilitację</w:t>
      </w:r>
      <w:proofErr w:type="spellEnd"/>
      <w:r w:rsidR="00F11795">
        <w:t xml:space="preserve"> członkowie stowarzyszenia pomagają zintegrować się z codziennym życiem i dąż</w:t>
      </w:r>
      <w:r w:rsidR="00C14729">
        <w:t>ą</w:t>
      </w:r>
      <w:r w:rsidR="00F11795">
        <w:t xml:space="preserve"> do poprawy ich integracji z grupą społeczną oraz </w:t>
      </w:r>
      <w:r w:rsidR="00C14729">
        <w:t xml:space="preserve">do </w:t>
      </w:r>
      <w:r w:rsidR="00F11795">
        <w:t>popraw</w:t>
      </w:r>
      <w:r w:rsidR="00C14729">
        <w:t>y</w:t>
      </w:r>
      <w:r w:rsidR="00F11795">
        <w:t xml:space="preserve"> kondycj</w:t>
      </w:r>
      <w:r w:rsidR="00C14729">
        <w:t>i</w:t>
      </w:r>
      <w:r w:rsidR="00F11795">
        <w:t xml:space="preserve"> psychiczn</w:t>
      </w:r>
      <w:r w:rsidR="00C14729">
        <w:t>ej</w:t>
      </w:r>
      <w:r w:rsidR="00F11795">
        <w:t xml:space="preserve"> i fizyczn</w:t>
      </w:r>
      <w:r w:rsidR="00C14729">
        <w:t>ej</w:t>
      </w:r>
      <w:r w:rsidR="00F11795">
        <w:t xml:space="preserve"> osób uczestniczących w zajęciach. W 2007 roku stowarzyszenie przeprowadziło trening pierwszego konia do </w:t>
      </w:r>
      <w:proofErr w:type="spellStart"/>
      <w:r w:rsidR="00F11795">
        <w:t>hiporehabilitacji</w:t>
      </w:r>
      <w:proofErr w:type="spellEnd"/>
      <w:r w:rsidR="00F11795">
        <w:t>. Powstał następnie Klub dla dzieci uczęszczających do przedszkola i szkoły podstawowej dla dzieci z niepełnosprawnością sprzężoną</w:t>
      </w:r>
      <w:r w:rsidR="00C14729">
        <w:t xml:space="preserve">. Kolejne konie </w:t>
      </w:r>
      <w:r w:rsidR="00F11795">
        <w:t xml:space="preserve">zostały poddane treningom, co pozwoliło przeprowadzać sesje hipoterapii z klientami indywidualnymi. W 2009 roku stowarzyszenie ze środków </w:t>
      </w:r>
      <w:proofErr w:type="spellStart"/>
      <w:r w:rsidR="00F11795">
        <w:t>LEADER</w:t>
      </w:r>
      <w:r>
        <w:t>a</w:t>
      </w:r>
      <w:proofErr w:type="spellEnd"/>
      <w:r w:rsidR="00F11795">
        <w:t xml:space="preserve">  wybudowało nową zewnętrzną ujeżdżalni</w:t>
      </w:r>
      <w:r w:rsidR="00C14729">
        <w:t>ę</w:t>
      </w:r>
      <w:r w:rsidR="00F11795">
        <w:t xml:space="preserve"> piaskową w ramach projektu „</w:t>
      </w:r>
      <w:proofErr w:type="spellStart"/>
      <w:r w:rsidR="00F11795">
        <w:t>Hiporehabilitacja</w:t>
      </w:r>
      <w:proofErr w:type="spellEnd"/>
      <w:r w:rsidR="00F11795">
        <w:t xml:space="preserve"> na świeżym powietrzu” i do tej pory współpracuje z LGD </w:t>
      </w:r>
      <w:proofErr w:type="spellStart"/>
      <w:r w:rsidR="00F11795">
        <w:t>Mohelnicko</w:t>
      </w:r>
      <w:proofErr w:type="spellEnd"/>
      <w:r w:rsidR="00F11795">
        <w:t xml:space="preserve"> przy różnego rodzaju inicjatywach, np. w 2020 roku został</w:t>
      </w:r>
      <w:r>
        <w:t>o</w:t>
      </w:r>
      <w:r w:rsidR="00F11795">
        <w:t xml:space="preserve"> zorganizowane lipcowe popołudnie kreatywne, podczas którego uczestnicy w oryginalny sposób udekorowali koszulki.</w:t>
      </w:r>
    </w:p>
    <w:p w14:paraId="547C0668" w14:textId="4EE233BB" w:rsidR="00F11795" w:rsidRDefault="00F11795" w:rsidP="00F11795">
      <w:r>
        <w:t xml:space="preserve">Farma lawendy </w:t>
      </w:r>
      <w:proofErr w:type="spellStart"/>
      <w:r w:rsidR="008539A6" w:rsidRPr="008539A6">
        <w:t>Levandulový</w:t>
      </w:r>
      <w:proofErr w:type="spellEnd"/>
      <w:r w:rsidR="008539A6" w:rsidRPr="008539A6">
        <w:t xml:space="preserve"> statek </w:t>
      </w:r>
      <w:proofErr w:type="spellStart"/>
      <w:r w:rsidR="008539A6" w:rsidRPr="008539A6">
        <w:t>Bezděkov</w:t>
      </w:r>
      <w:proofErr w:type="spellEnd"/>
      <w:r w:rsidR="008539A6" w:rsidRPr="008539A6">
        <w:t xml:space="preserve"> </w:t>
      </w:r>
      <w:r>
        <w:t>to połączenie uczciwej pracy i miłości do natury. Farma oferuje produkty</w:t>
      </w:r>
      <w:r w:rsidR="008539A6">
        <w:t xml:space="preserve"> m.in. ciasto lawendowe, napoje lawendowe np. lemoniada</w:t>
      </w:r>
      <w:r>
        <w:t xml:space="preserve"> w swojej sieci placówek w </w:t>
      </w:r>
      <w:proofErr w:type="spellStart"/>
      <w:r>
        <w:t>Zábřeh</w:t>
      </w:r>
      <w:proofErr w:type="spellEnd"/>
      <w:r>
        <w:t xml:space="preserve">, Ołomuńcu i </w:t>
      </w:r>
      <w:proofErr w:type="spellStart"/>
      <w:r>
        <w:t>Úsov</w:t>
      </w:r>
      <w:proofErr w:type="spellEnd"/>
      <w:r>
        <w:t xml:space="preserve">. Gospodarstwo w </w:t>
      </w:r>
      <w:proofErr w:type="spellStart"/>
      <w:r>
        <w:t>Bezděkovie</w:t>
      </w:r>
      <w:proofErr w:type="spellEnd"/>
      <w:r>
        <w:t xml:space="preserve"> jest od wielu lat z powodzeniem prowadzone przy wsparciu całej rodziny. Gospodarstwo świetnie sobie radzi w uprawie owoców, warzyw i ziół, ale przede wszystkim i zwłaszcza lawendy. Z pomocą Instytutu Badawczo-Hodowlanego w Ołomuńcu na farmie została wyhodowana lawenda z nasion dobrze przystosowanych do lokalnych warunków. Pierwsze 500 krzaczków lawendy zostało zasadzone w 2014 roku na części pierwszego pola lawendy, które udało się całkowicie obsadzić jesienią 2015 roku, zatem pole jest całkowicie lawendowe. Od 2016 roku właściciele obsadzili kolejne pola i obecnie mają już około 25 000 sadzonek i wciąż sadzą nowe. Na farmie odbywają się ciekawe wydarzenia m.in. joga na polach lawendy, festiwal lawendy. Jest również pole namiotowe zaraz przy polu lawendy. </w:t>
      </w:r>
      <w:proofErr w:type="spellStart"/>
      <w:r>
        <w:t>Levandulový</w:t>
      </w:r>
      <w:proofErr w:type="spellEnd"/>
      <w:r>
        <w:t xml:space="preserve"> statek </w:t>
      </w:r>
      <w:proofErr w:type="spellStart"/>
      <w:r>
        <w:t>Bezděkov</w:t>
      </w:r>
      <w:proofErr w:type="spellEnd"/>
      <w:r>
        <w:t xml:space="preserve"> to miejsce gdzie można się w pełni zrelaksować przy pięknym zapachu lawendy. Na koniec wizyty na lawendowej farmie odbyły się warsztaty, podczas których własnoręcznie zrobiliśmy koronkowe lalki lawendy. </w:t>
      </w:r>
    </w:p>
    <w:p w14:paraId="350EAC62" w14:textId="1BB04C01" w:rsidR="00F11795" w:rsidRDefault="00F11795" w:rsidP="004A42A9">
      <w:pPr>
        <w:spacing w:after="120"/>
      </w:pPr>
      <w:r>
        <w:t xml:space="preserve">Główną ideą konferencji L.I.N.C jest stworzenie warunków jej uczestnikom do nawiązywania kontaktów i poszukiwania partnerów do międzynarodowych projektów współpracy. Dlatego wieczorem pierwszego dnia zorganizowane zostały warsztaty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Corner</w:t>
      </w:r>
      <w:proofErr w:type="spellEnd"/>
      <w:r>
        <w:t xml:space="preserve">, które poprowadził Peter Toth z Europejskiej Sieci </w:t>
      </w:r>
      <w:r w:rsidR="00142297">
        <w:t xml:space="preserve">na rzecz Rozwoju </w:t>
      </w:r>
      <w:r>
        <w:t>Obszarów Wiejskich. W ich trakcie uczestnicy mogli zapoznać się</w:t>
      </w:r>
      <w:r w:rsidR="00142297">
        <w:t xml:space="preserve"> z</w:t>
      </w:r>
      <w:r>
        <w:t xml:space="preserve"> terminami rozpoczynania wdrażania projektów współpracy w poszczególnych </w:t>
      </w:r>
      <w:r>
        <w:lastRenderedPageBreak/>
        <w:t>państwach członkowskich w ramach nowej perspektywy finansowej. Poza tym w związku z wydłużonym okresem programowania 2014-2020 przedstawiciele LGD mieli możliwość zaprezentować projekty, które są przygotowywane i do których poszukiwani są partnerzy zagraniczni.</w:t>
      </w:r>
    </w:p>
    <w:p w14:paraId="55608D97" w14:textId="520239D2" w:rsidR="00DA5ACC" w:rsidRDefault="00DA5ACC" w:rsidP="004A42A9">
      <w:pPr>
        <w:spacing w:after="120"/>
      </w:pPr>
      <w:r>
        <w:rPr>
          <w:noProof/>
        </w:rPr>
        <w:drawing>
          <wp:inline distT="0" distB="0" distL="0" distR="0" wp14:anchorId="26D3D13A" wp14:editId="00965EE2">
            <wp:extent cx="3921304" cy="3294380"/>
            <wp:effectExtent l="857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4367" cy="33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13FA7" w14:textId="4CE6C18B" w:rsidR="00F11795" w:rsidRDefault="00F11795" w:rsidP="000A09D9">
      <w:pPr>
        <w:spacing w:after="120"/>
      </w:pPr>
      <w:r>
        <w:t xml:space="preserve">Trzeci dzień konferencji upłynął pod znakiem aktywności fizycznej i integracji uczestników. Na terenie ośrodka narciarskiego </w:t>
      </w:r>
      <w:proofErr w:type="spellStart"/>
      <w:r>
        <w:t>Ski</w:t>
      </w:r>
      <w:proofErr w:type="spellEnd"/>
      <w:r>
        <w:t xml:space="preserve"> </w:t>
      </w:r>
      <w:proofErr w:type="spellStart"/>
      <w:r>
        <w:t>Areál</w:t>
      </w:r>
      <w:proofErr w:type="spellEnd"/>
      <w:r>
        <w:t xml:space="preserve"> </w:t>
      </w:r>
      <w:proofErr w:type="spellStart"/>
      <w:r>
        <w:t>Kouty</w:t>
      </w:r>
      <w:proofErr w:type="spellEnd"/>
      <w:r>
        <w:t xml:space="preserve"> organizatorzy przygotowali zespołowe aktywności w postaci toru przeszkód, w pokonanie którego zaangażowani byli wszyscy członkowie drużyn. Ich składy ustalili organizatorzy w taki sposób, aby każda z nich składała się z przedstawicieli różnych krajów, co umożliwiło nawiązanie nowych znajomości, kontaktów i integrację, co jest niezbędne do przygotowywania projektów współpracy. Członkowie drużyn, które najszybciej pokonały przeszkody otrzymywali pamiątkowe medale. Warto dodać, iż ośrodek </w:t>
      </w:r>
      <w:proofErr w:type="spellStart"/>
      <w:r>
        <w:t>Ski</w:t>
      </w:r>
      <w:proofErr w:type="spellEnd"/>
      <w:r>
        <w:t xml:space="preserve"> </w:t>
      </w:r>
      <w:proofErr w:type="spellStart"/>
      <w:r>
        <w:t>Areál</w:t>
      </w:r>
      <w:proofErr w:type="spellEnd"/>
      <w:r>
        <w:t xml:space="preserve"> </w:t>
      </w:r>
      <w:proofErr w:type="spellStart"/>
      <w:r>
        <w:t>Kouty</w:t>
      </w:r>
      <w:proofErr w:type="spellEnd"/>
      <w:r>
        <w:t xml:space="preserve"> korzystał ze wsparcia Europejskiego Funduszu Społecznego w zakresie podnoszenia kwalifikacji personelu. </w:t>
      </w:r>
    </w:p>
    <w:p w14:paraId="57D3B233" w14:textId="19EA4F09" w:rsidR="00F11795" w:rsidRDefault="00F11795" w:rsidP="00E81A51">
      <w:pPr>
        <w:spacing w:after="120"/>
      </w:pPr>
      <w:r>
        <w:t xml:space="preserve">Po zakończeniu zmagań sportowych uczestnicy konferencji wjechali wyciągiem na górę </w:t>
      </w:r>
      <w:proofErr w:type="spellStart"/>
      <w:r>
        <w:t>Dlouhé</w:t>
      </w:r>
      <w:proofErr w:type="spellEnd"/>
      <w:r>
        <w:t xml:space="preserve"> </w:t>
      </w:r>
      <w:proofErr w:type="spellStart"/>
      <w:r>
        <w:t>Stráně</w:t>
      </w:r>
      <w:proofErr w:type="spellEnd"/>
      <w:r>
        <w:t xml:space="preserve"> (1354 m n.p.m.), na szczycie której znajduje się górn</w:t>
      </w:r>
      <w:r w:rsidR="00D82090">
        <w:t>y</w:t>
      </w:r>
      <w:r>
        <w:t xml:space="preserve"> zbiornik elektrowni szczytowo-pompowej </w:t>
      </w:r>
      <w:proofErr w:type="spellStart"/>
      <w:r>
        <w:t>Dlouhé</w:t>
      </w:r>
      <w:proofErr w:type="spellEnd"/>
      <w:r>
        <w:t xml:space="preserve"> </w:t>
      </w:r>
      <w:proofErr w:type="spellStart"/>
      <w:r>
        <w:t>Stráně</w:t>
      </w:r>
      <w:proofErr w:type="spellEnd"/>
      <w:r>
        <w:t>. Górny zbiornik na połaci szczytowej zbudowano w 1978 r. poprzez ścięcie szczytu góry i wykorzystanie wydobytego materiału do poszerzenia podstawy zbiornika. Aby dotrzeć do szczytu, gdzie znajduje się malowniczy punkt widokowy, konieczne było wymagające, kilkukilometrowe podejście. Znajdujący się na szczycie górny zbiornik wodny ma w rzucie poziomym kształt nieregularnego owalu o długości około 710 m i szerokości około 240 m. Głębokość zbiornika to około 26 m. Na górze znajduje się wypożyczalnia hulajnóg, z których mogli skorzystać uczestnicy, aby zjechać najdłuższą trasą zjazdową w Czechach (17 km.). Trasa ta jest przykładem atrakcji stworzonej aby przyciągnąć turystów poza sezonem narciarskim.</w:t>
      </w:r>
    </w:p>
    <w:p w14:paraId="6F6821C5" w14:textId="498F9A26" w:rsidR="00F11795" w:rsidRDefault="000A09D9" w:rsidP="00E81A51">
      <w:pPr>
        <w:spacing w:after="120"/>
      </w:pPr>
      <w:r>
        <w:t xml:space="preserve">W trakcie wydarzenia </w:t>
      </w:r>
      <w:r w:rsidR="00E81A51">
        <w:t>z</w:t>
      </w:r>
      <w:r>
        <w:t>organizowan</w:t>
      </w:r>
      <w:r w:rsidR="004A42A9">
        <w:t>o</w:t>
      </w:r>
      <w:r>
        <w:t xml:space="preserve"> </w:t>
      </w:r>
      <w:r w:rsidR="00F11795">
        <w:t xml:space="preserve">europejski bufet, gdzie można było skosztować charakterystycznych potraw z kuchni krajów reprezentowanych podczas LINC 2022. </w:t>
      </w:r>
    </w:p>
    <w:p w14:paraId="08E47B34" w14:textId="06F7E43C" w:rsidR="00F11795" w:rsidRDefault="00F11795" w:rsidP="004A42A9">
      <w:pPr>
        <w:spacing w:after="120"/>
      </w:pPr>
      <w:r>
        <w:lastRenderedPageBreak/>
        <w:t xml:space="preserve">Wieczorem ELARD </w:t>
      </w:r>
      <w:r w:rsidR="004A42A9">
        <w:t xml:space="preserve">przeprowadził </w:t>
      </w:r>
      <w:r>
        <w:t>panel dyskusyjny poświęcony CLLD/RLKS. W poprzedniej perspektywie finansowej RLKS wdrażany był z wszystkimi funduszami w Czechach, Portugalii i Szwecji. W nowej perspektywie finansowej jedynie Czechy na całym swoim obszarze zdecydowały się wdrażać RLKS. Uczestnicy panelu zastanawiali się co zrobić aby RLKS w kolejnych latach był powszechnie stosowaną formułą w Unii Europejskiej. Marion Eckardt prezes ELARD wskazała na dużą rolę państw członkowskich i jako przykład pokazała Szwecję, która odstąpiła w tym okresie programowania od wdrażania RLKS ze względu na zbyt skomplikowane i uciążliwe procedur</w:t>
      </w:r>
      <w:r w:rsidR="009D3085">
        <w:t>y</w:t>
      </w:r>
      <w:r>
        <w:t xml:space="preserve"> dla administracji publicznej. Z tą tezą nie zgodziła się Barbara </w:t>
      </w:r>
      <w:proofErr w:type="spellStart"/>
      <w:r>
        <w:t>Loferer-Lainer</w:t>
      </w:r>
      <w:proofErr w:type="spellEnd"/>
      <w:r>
        <w:t xml:space="preserve"> z Austrii oraz Piotr Sadłocha z Polskiej Sieci LGD według, których kluczem jest współpraca i jasne przepisy europejskie oraz narzucenie obowiązku stosowania CLLD/RLKS przez Komisję Europejską.</w:t>
      </w:r>
    </w:p>
    <w:p w14:paraId="1C9DE0C1" w14:textId="6EFB747C" w:rsidR="00F11795" w:rsidRDefault="00F11795" w:rsidP="00350313">
      <w:pPr>
        <w:spacing w:after="0"/>
      </w:pPr>
      <w:r>
        <w:t xml:space="preserve">Uroczyste zamknięcie LINC 2022 odbyło się na dziedzińcu XVI-wiecznego renesansowego pałacu w miejscowości </w:t>
      </w:r>
      <w:proofErr w:type="spellStart"/>
      <w:r>
        <w:t>Velké</w:t>
      </w:r>
      <w:proofErr w:type="spellEnd"/>
      <w:r>
        <w:t xml:space="preserve"> </w:t>
      </w:r>
      <w:proofErr w:type="spellStart"/>
      <w:r>
        <w:t>Losiny</w:t>
      </w:r>
      <w:proofErr w:type="spellEnd"/>
      <w:r>
        <w:t xml:space="preserve">, wzniesionego przez ród </w:t>
      </w:r>
      <w:proofErr w:type="spellStart"/>
      <w:r>
        <w:t>Žerotín</w:t>
      </w:r>
      <w:proofErr w:type="spellEnd"/>
      <w:r>
        <w:t xml:space="preserve">. Pałac był też miejscem w których odbywały się tzw. procesy czarownic. Po przywitaniu gości przez organizatorów głos zabierali m.in. </w:t>
      </w:r>
      <w:proofErr w:type="spellStart"/>
      <w:r>
        <w:t>Stanislav</w:t>
      </w:r>
      <w:proofErr w:type="spellEnd"/>
      <w:r>
        <w:t xml:space="preserve"> </w:t>
      </w:r>
      <w:proofErr w:type="spellStart"/>
      <w:r>
        <w:t>Polčák</w:t>
      </w:r>
      <w:proofErr w:type="spellEnd"/>
      <w:r>
        <w:t xml:space="preserve"> - poseł do Parlamentu Europejskiego, </w:t>
      </w:r>
      <w:proofErr w:type="spellStart"/>
      <w:r>
        <w:t>Radim</w:t>
      </w:r>
      <w:proofErr w:type="spellEnd"/>
      <w:r>
        <w:t xml:space="preserve"> </w:t>
      </w:r>
      <w:proofErr w:type="spellStart"/>
      <w:r>
        <w:t>Sršeň</w:t>
      </w:r>
      <w:proofErr w:type="spellEnd"/>
      <w:r>
        <w:t xml:space="preserve"> - członek Europejskiego Komitetu Regionów, Wiceminister Rozwoju Regionalnego Republiki Czeskiej oraz Marion Eckardt, prezes ELARD. W swoich przemowach podkreślali znaczenie podejścia LEADER dla rozwoju terenów wiejskich, szanse, jakie dają lokalnym społeczności</w:t>
      </w:r>
      <w:r w:rsidR="009D3085">
        <w:t>om</w:t>
      </w:r>
      <w:r>
        <w:t xml:space="preserve"> fundusze europejskie, ale także rolę Lokalnych Grup Działania w procesie rozwoju europejskiej wsi. Szczególnie interesujące były rozważania </w:t>
      </w:r>
      <w:proofErr w:type="spellStart"/>
      <w:r>
        <w:t>Radima</w:t>
      </w:r>
      <w:proofErr w:type="spellEnd"/>
      <w:r>
        <w:t xml:space="preserve"> </w:t>
      </w:r>
      <w:proofErr w:type="spellStart"/>
      <w:r>
        <w:t>Sršeňa</w:t>
      </w:r>
      <w:proofErr w:type="spellEnd"/>
      <w:r>
        <w:t xml:space="preserve"> na temat wzmacniania podmiotowości i samorządności mieszkańców wsi dzięki podejściu LEADER. </w:t>
      </w:r>
    </w:p>
    <w:p w14:paraId="6FC3FCBD" w14:textId="77777777" w:rsidR="00F11795" w:rsidRDefault="00F11795" w:rsidP="00F11795">
      <w:r>
        <w:t>Następnie nastąpiło symboliczne przekazanie prezydencji na ręce przedstawicieli szwedzkiej delegacji oraz ogłoszenie miejsca organizacji LINC 2023 (Basilicata we Włoszech).</w:t>
      </w:r>
    </w:p>
    <w:p w14:paraId="697DD085" w14:textId="49095A75" w:rsidR="00AB60A0" w:rsidRPr="00E808F1" w:rsidRDefault="00AB60A0" w:rsidP="00AB60A0">
      <w:r>
        <w:t>Notatkę sporządzi</w:t>
      </w:r>
      <w:r>
        <w:t xml:space="preserve">li przedstawiciele </w:t>
      </w:r>
      <w:r w:rsidR="00F50FAB">
        <w:t xml:space="preserve">polskich </w:t>
      </w:r>
      <w:r>
        <w:t xml:space="preserve">LGD </w:t>
      </w:r>
      <w:r w:rsidR="00F50FAB">
        <w:t>biorący udział w konferencji.</w:t>
      </w:r>
    </w:p>
    <w:p w14:paraId="7683F25C" w14:textId="01D03D7C" w:rsidR="00AB60A0" w:rsidRDefault="00E808F1" w:rsidP="00AB60A0">
      <w:r w:rsidRPr="00E808F1">
        <w:t>Udział p</w:t>
      </w:r>
      <w:r>
        <w:t xml:space="preserve">rzedstawicieli polskich LGD </w:t>
      </w:r>
      <w:r w:rsidRPr="00E808F1">
        <w:t>Wojciecha Basiaka z LGD Nad Czarną i Pilicą, Jolant</w:t>
      </w:r>
      <w:r>
        <w:t>y</w:t>
      </w:r>
      <w:r w:rsidRPr="00E808F1">
        <w:t xml:space="preserve"> Pęgowsk</w:t>
      </w:r>
      <w:r>
        <w:t>iej</w:t>
      </w:r>
      <w:r w:rsidRPr="00E808F1">
        <w:t xml:space="preserve"> z LGD PRYM, Ewelin</w:t>
      </w:r>
      <w:r>
        <w:t>y</w:t>
      </w:r>
      <w:r w:rsidRPr="00E808F1">
        <w:t xml:space="preserve"> Prus-Sysk</w:t>
      </w:r>
      <w:r>
        <w:t>a</w:t>
      </w:r>
      <w:r w:rsidRPr="00E808F1">
        <w:t xml:space="preserve"> oraz Beat</w:t>
      </w:r>
      <w:r>
        <w:t>y</w:t>
      </w:r>
      <w:r w:rsidRPr="00E808F1">
        <w:t xml:space="preserve"> Żelazny z LGD Dorzecze Bobrzy, Janusza Stasiaka z LGD Ziemi Sandomierskiej oraz Piotra </w:t>
      </w:r>
      <w:proofErr w:type="spellStart"/>
      <w:r w:rsidRPr="00E808F1">
        <w:t>Sadłoch</w:t>
      </w:r>
      <w:r>
        <w:t>y</w:t>
      </w:r>
      <w:proofErr w:type="spellEnd"/>
      <w:r w:rsidRPr="00E808F1">
        <w:t xml:space="preserve"> ze Stowarzyszenia Rozwoju Wsi Świętokrzyskiej </w:t>
      </w:r>
      <w:r w:rsidR="00AB60A0">
        <w:t xml:space="preserve">w </w:t>
      </w:r>
      <w:r w:rsidR="00AB60A0">
        <w:t xml:space="preserve">konferencji </w:t>
      </w:r>
      <w:r w:rsidR="00AB60A0">
        <w:t xml:space="preserve">był współfinansowany ze środków Jednostki Centralnej </w:t>
      </w:r>
      <w:r w:rsidR="00AB60A0" w:rsidRPr="00AB60A0">
        <w:t>Krajowej Sieci Obszarów Wiejskich</w:t>
      </w:r>
    </w:p>
    <w:p w14:paraId="7ECA68CA" w14:textId="1815A367" w:rsidR="00AB6CCB" w:rsidRDefault="00AB6CCB">
      <w:r>
        <w:rPr>
          <w:noProof/>
        </w:rPr>
        <w:drawing>
          <wp:inline distT="0" distB="0" distL="0" distR="0" wp14:anchorId="5F16E279" wp14:editId="1F2F1592">
            <wp:extent cx="5759450" cy="25800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CCB" w:rsidSect="00AB6CC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795"/>
    <w:rsid w:val="00022B70"/>
    <w:rsid w:val="000A09D9"/>
    <w:rsid w:val="00142297"/>
    <w:rsid w:val="00190B44"/>
    <w:rsid w:val="0031323D"/>
    <w:rsid w:val="00350313"/>
    <w:rsid w:val="003B7632"/>
    <w:rsid w:val="00460B9D"/>
    <w:rsid w:val="004A42A9"/>
    <w:rsid w:val="00552329"/>
    <w:rsid w:val="00596CF7"/>
    <w:rsid w:val="007A489F"/>
    <w:rsid w:val="008539A6"/>
    <w:rsid w:val="008F2562"/>
    <w:rsid w:val="009D3085"/>
    <w:rsid w:val="00AB60A0"/>
    <w:rsid w:val="00AB6CCB"/>
    <w:rsid w:val="00BD6D75"/>
    <w:rsid w:val="00C14729"/>
    <w:rsid w:val="00C6352B"/>
    <w:rsid w:val="00CC68E1"/>
    <w:rsid w:val="00CF5FBD"/>
    <w:rsid w:val="00D82090"/>
    <w:rsid w:val="00DA5ACC"/>
    <w:rsid w:val="00E808F1"/>
    <w:rsid w:val="00E81A51"/>
    <w:rsid w:val="00F11795"/>
    <w:rsid w:val="00F5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442782"/>
  <w15:chartTrackingRefBased/>
  <w15:docId w15:val="{ADAF42B5-8BB3-4BCF-AE5F-B28943F5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9D308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30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30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30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30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30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2487</Words>
  <Characters>14928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10</cp:revision>
  <dcterms:created xsi:type="dcterms:W3CDTF">2022-07-01T08:42:00Z</dcterms:created>
  <dcterms:modified xsi:type="dcterms:W3CDTF">2022-10-19T09:03:00Z</dcterms:modified>
</cp:coreProperties>
</file>