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80D8" w14:textId="77777777" w:rsidR="00BA288C" w:rsidRPr="00B20BAE" w:rsidRDefault="00BA288C" w:rsidP="00FD5FB7">
      <w:pPr>
        <w:jc w:val="center"/>
        <w:rPr>
          <w:rFonts w:ascii="Tahoma" w:hAnsi="Tahoma" w:cs="Tahoma"/>
          <w:b/>
        </w:rPr>
      </w:pPr>
      <w:bookmarkStart w:id="0" w:name="_GoBack"/>
      <w:bookmarkEnd w:id="0"/>
    </w:p>
    <w:p w14:paraId="36091FA0" w14:textId="2CC552CD" w:rsidR="00C14126" w:rsidRPr="00C14126" w:rsidRDefault="00C14126" w:rsidP="00C14126">
      <w:pPr>
        <w:spacing w:after="0" w:line="240" w:lineRule="auto"/>
        <w:jc w:val="right"/>
        <w:rPr>
          <w:rFonts w:ascii="Tahoma" w:eastAsia="Times New Roman" w:hAnsi="Tahoma" w:cs="Tahoma"/>
          <w:b/>
          <w:sz w:val="24"/>
          <w:szCs w:val="24"/>
          <w:lang w:eastAsia="pl-PL"/>
        </w:rPr>
      </w:pPr>
      <w:r w:rsidRPr="00C14126">
        <w:rPr>
          <w:rFonts w:ascii="Tahoma" w:eastAsia="Times New Roman" w:hAnsi="Tahoma" w:cs="Tahoma"/>
          <w:b/>
          <w:sz w:val="24"/>
          <w:szCs w:val="24"/>
          <w:lang w:eastAsia="pl-PL"/>
        </w:rPr>
        <w:t xml:space="preserve">Zał. nr </w:t>
      </w:r>
      <w:r w:rsidR="00824F42">
        <w:rPr>
          <w:rFonts w:ascii="Tahoma" w:eastAsia="Times New Roman" w:hAnsi="Tahoma" w:cs="Tahoma"/>
          <w:b/>
          <w:sz w:val="24"/>
          <w:szCs w:val="24"/>
          <w:lang w:eastAsia="pl-PL"/>
        </w:rPr>
        <w:t>7</w:t>
      </w:r>
      <w:r w:rsidRPr="00C14126">
        <w:rPr>
          <w:rFonts w:ascii="Tahoma" w:eastAsia="Times New Roman" w:hAnsi="Tahoma" w:cs="Tahoma"/>
          <w:b/>
          <w:sz w:val="24"/>
          <w:szCs w:val="24"/>
          <w:lang w:eastAsia="pl-PL"/>
        </w:rPr>
        <w:t xml:space="preserve"> do </w:t>
      </w:r>
      <w:r w:rsidR="00824F42">
        <w:rPr>
          <w:rFonts w:ascii="Tahoma" w:eastAsia="Times New Roman" w:hAnsi="Tahoma" w:cs="Tahoma"/>
          <w:b/>
          <w:sz w:val="24"/>
          <w:szCs w:val="24"/>
          <w:lang w:eastAsia="pl-PL"/>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lang w:eastAsia="pl-PL"/>
        </w:rPr>
      </w:pPr>
    </w:p>
    <w:p w14:paraId="0509C754" w14:textId="77777777" w:rsidR="00BA288C" w:rsidRPr="00B20BAE" w:rsidRDefault="00BA288C" w:rsidP="00FD5FB7">
      <w:pPr>
        <w:jc w:val="center"/>
        <w:rPr>
          <w:rFonts w:ascii="Tahoma" w:hAnsi="Tahoma" w:cs="Tahoma"/>
          <w:b/>
        </w:rPr>
      </w:pPr>
    </w:p>
    <w:p w14:paraId="6330822F" w14:textId="77777777"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p>
    <w:p w14:paraId="56FF2668" w14:textId="290644C9" w:rsidR="00BA288C" w:rsidRPr="00B20BAE" w:rsidRDefault="00C5268E" w:rsidP="000C6C0A">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w:t>
      </w:r>
      <w:r w:rsidR="000C6C0A" w:rsidRPr="000C6C0A">
        <w:rPr>
          <w:rFonts w:ascii="Tahoma" w:hAnsi="Tahoma" w:cs="Tahoma"/>
          <w:b/>
          <w:sz w:val="28"/>
          <w:szCs w:val="28"/>
        </w:rPr>
        <w:t>Formul</w:t>
      </w:r>
      <w:r w:rsidR="000C6C0A">
        <w:rPr>
          <w:rFonts w:ascii="Tahoma" w:hAnsi="Tahoma" w:cs="Tahoma"/>
          <w:b/>
          <w:sz w:val="28"/>
          <w:szCs w:val="28"/>
        </w:rPr>
        <w:t xml:space="preserve">arza zgłaszania zmian w operacji </w:t>
      </w:r>
      <w:r w:rsidR="000C6C0A" w:rsidRPr="000C6C0A">
        <w:rPr>
          <w:rFonts w:ascii="Tahoma" w:hAnsi="Tahoma" w:cs="Tahoma"/>
          <w:b/>
          <w:sz w:val="28"/>
          <w:szCs w:val="28"/>
        </w:rPr>
        <w:t>do realizacji w ramach działania Plan komunikacyjny Planu operacyjnego Krajowej Sieci Obszarów Wiejskich na lata 2014-2020</w:t>
      </w:r>
      <w:r w:rsidR="007163A7">
        <w:rPr>
          <w:rFonts w:ascii="Tahoma" w:hAnsi="Tahoma" w:cs="Tahoma"/>
          <w:b/>
          <w:sz w:val="28"/>
          <w:szCs w:val="28"/>
        </w:rPr>
        <w:t xml:space="preserve"> </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038A5DB6"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r w:rsidR="00602BA7">
        <w:rPr>
          <w:rFonts w:ascii="Tahoma" w:hAnsi="Tahoma" w:cs="Tahoma"/>
          <w:b/>
          <w:sz w:val="24"/>
          <w:szCs w:val="24"/>
        </w:rPr>
        <w:t xml:space="preserve"> </w:t>
      </w:r>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788778FC" w14:textId="77777777"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0039493F" w14:textId="7089A357" w:rsidR="00966560" w:rsidRDefault="003B3555" w:rsidP="008D308D">
      <w:pPr>
        <w:pStyle w:val="Akapitzlist"/>
        <w:numPr>
          <w:ilvl w:val="0"/>
          <w:numId w:val="3"/>
        </w:numPr>
        <w:spacing w:after="0" w:line="288" w:lineRule="auto"/>
        <w:ind w:left="284" w:hanging="284"/>
        <w:jc w:val="both"/>
        <w:rPr>
          <w:rFonts w:ascii="Tahoma" w:hAnsi="Tahoma" w:cs="Tahoma"/>
        </w:rPr>
      </w:pPr>
      <w:r w:rsidRPr="00B20BAE">
        <w:rPr>
          <w:rFonts w:ascii="Tahoma" w:hAnsi="Tahoma" w:cs="Tahoma"/>
        </w:rPr>
        <w:t>Następnie należy</w:t>
      </w:r>
      <w:r w:rsidR="00C40EFF" w:rsidRPr="00B20BAE">
        <w:rPr>
          <w:rFonts w:ascii="Tahoma" w:hAnsi="Tahoma" w:cs="Tahoma"/>
        </w:rPr>
        <w:t xml:space="preserve"> określić </w:t>
      </w:r>
      <w:r w:rsidRPr="00B20BAE">
        <w:rPr>
          <w:rFonts w:ascii="Tahoma" w:hAnsi="Tahoma" w:cs="Tahoma"/>
        </w:rPr>
        <w:t>(w podziale na lata)</w:t>
      </w:r>
      <w:r w:rsidR="007A628F" w:rsidRPr="007A628F">
        <w:rPr>
          <w:rFonts w:ascii="Tahoma" w:hAnsi="Tahoma" w:cs="Tahoma"/>
        </w:rPr>
        <w:t xml:space="preserve"> budżet dla </w:t>
      </w:r>
      <w:r w:rsidR="000C6C0A">
        <w:rPr>
          <w:rFonts w:ascii="Tahoma" w:hAnsi="Tahoma" w:cs="Tahoma"/>
        </w:rPr>
        <w:t xml:space="preserve">zmienianych </w:t>
      </w:r>
      <w:r w:rsidR="007A628F" w:rsidRPr="007A628F">
        <w:rPr>
          <w:rFonts w:ascii="Tahoma" w:hAnsi="Tahoma" w:cs="Tahoma"/>
        </w:rPr>
        <w:t>operacji</w:t>
      </w:r>
      <w:r w:rsidR="007A628F" w:rsidRPr="007A628F">
        <w:rPr>
          <w:rFonts w:ascii="Tahoma" w:hAnsi="Tahoma" w:cs="Tahoma"/>
          <w:b/>
        </w:rPr>
        <w:t xml:space="preserve"> </w:t>
      </w:r>
      <w:r w:rsidR="0065264D">
        <w:rPr>
          <w:rFonts w:ascii="Tahoma" w:hAnsi="Tahoma" w:cs="Tahoma"/>
        </w:rPr>
        <w:t xml:space="preserve">(suma kosztów poszczególnych </w:t>
      </w:r>
      <w:r w:rsidR="002F4CE7">
        <w:rPr>
          <w:rFonts w:ascii="Tahoma" w:hAnsi="Tahoma" w:cs="Tahoma"/>
        </w:rPr>
        <w:t>operacji</w:t>
      </w:r>
      <w:r w:rsidR="0065264D">
        <w:rPr>
          <w:rFonts w:ascii="Tahoma" w:hAnsi="Tahoma" w:cs="Tahoma"/>
        </w:rPr>
        <w:t xml:space="preserve">) </w:t>
      </w:r>
      <w:r w:rsidR="00C40EFF" w:rsidRPr="00B20BAE">
        <w:rPr>
          <w:rFonts w:ascii="Tahoma" w:hAnsi="Tahoma" w:cs="Tahoma"/>
        </w:rPr>
        <w:t>wyrażony w kwocie brutto</w:t>
      </w:r>
      <w:r w:rsidR="000C6C0A">
        <w:rPr>
          <w:rFonts w:ascii="Tahoma" w:hAnsi="Tahoma" w:cs="Tahoma"/>
        </w:rPr>
        <w:t>, wskazując kwoty przed zmianą (ujęte w Planie komunikacyjnym Planu operacyjnego) jak i po zmianie</w:t>
      </w:r>
      <w:r w:rsidRPr="00B20BAE">
        <w:rPr>
          <w:rFonts w:ascii="Tahoma" w:hAnsi="Tahoma" w:cs="Tahoma"/>
        </w:rPr>
        <w:t>.</w:t>
      </w:r>
      <w:r w:rsidR="00F20342">
        <w:rPr>
          <w:rFonts w:ascii="Tahoma" w:hAnsi="Tahoma" w:cs="Tahoma"/>
        </w:rPr>
        <w:t xml:space="preserve"> </w:t>
      </w:r>
      <w:r w:rsidRPr="00B20BAE">
        <w:rPr>
          <w:rFonts w:ascii="Tahoma" w:hAnsi="Tahoma" w:cs="Tahoma"/>
        </w:rPr>
        <w:t xml:space="preserve">W pozycji Wnioskowana kwota </w:t>
      </w:r>
      <w:r w:rsidR="007A628F" w:rsidRPr="007A628F">
        <w:rPr>
          <w:rFonts w:ascii="Tahoma" w:hAnsi="Tahoma" w:cs="Tahoma"/>
        </w:rPr>
        <w:t xml:space="preserve">łączna dla operacji </w:t>
      </w:r>
      <w:r w:rsidRPr="00B20BAE">
        <w:rPr>
          <w:rFonts w:ascii="Tahoma" w:hAnsi="Tahoma" w:cs="Tahoma"/>
        </w:rPr>
        <w:t>brutto (zł) należy wskazać kwotę</w:t>
      </w:r>
      <w:r w:rsidR="000C6C0A">
        <w:rPr>
          <w:rFonts w:ascii="Tahoma" w:hAnsi="Tahoma" w:cs="Tahoma"/>
        </w:rPr>
        <w:t xml:space="preserve"> dla zmienianych operacji</w:t>
      </w:r>
      <w:r w:rsidRPr="00B20BAE">
        <w:rPr>
          <w:rFonts w:ascii="Tahoma" w:hAnsi="Tahoma" w:cs="Tahoma"/>
        </w:rPr>
        <w:t>, o której zwrot wnioskodawca będzie się ubiegał</w:t>
      </w:r>
      <w:r w:rsidR="000C6C0A">
        <w:rPr>
          <w:rFonts w:ascii="Tahoma" w:hAnsi="Tahoma" w:cs="Tahoma"/>
        </w:rPr>
        <w:t>, wskazując kwoty przed zmianą (ujęte w Planie komunikacyjnym Planu operacyjnego) jak i po zmianie</w:t>
      </w:r>
      <w:r w:rsidRPr="00B20BAE">
        <w:rPr>
          <w:rFonts w:ascii="Tahoma" w:hAnsi="Tahoma" w:cs="Tahoma"/>
        </w:rPr>
        <w:t>. Kwoty z pozycji pierwszej i drugiej mogą się różnić</w:t>
      </w:r>
      <w:r w:rsidR="00C40EFF" w:rsidRPr="00B20BAE">
        <w:rPr>
          <w:rFonts w:ascii="Tahoma" w:hAnsi="Tahoma" w:cs="Tahoma"/>
        </w:rPr>
        <w:t xml:space="preserve">. </w:t>
      </w:r>
      <w:r w:rsidR="001954EA">
        <w:rPr>
          <w:rFonts w:ascii="Tahoma" w:hAnsi="Tahoma" w:cs="Tahoma"/>
        </w:rPr>
        <w:t xml:space="preserve">Wnioskowana kwota </w:t>
      </w:r>
      <w:r w:rsidR="00050688" w:rsidRPr="00B20BAE">
        <w:rPr>
          <w:rFonts w:ascii="Tahoma" w:hAnsi="Tahoma" w:cs="Tahoma"/>
        </w:rPr>
        <w:t xml:space="preserve"> </w:t>
      </w:r>
      <w:r w:rsidR="00C40EFF" w:rsidRPr="00B20BAE">
        <w:rPr>
          <w:rFonts w:ascii="Tahoma" w:hAnsi="Tahoma" w:cs="Tahoma"/>
        </w:rPr>
        <w:t xml:space="preserve">może obejmować </w:t>
      </w:r>
      <w:r w:rsidR="00264A57">
        <w:rPr>
          <w:rFonts w:ascii="Tahoma" w:hAnsi="Tahoma" w:cs="Tahoma"/>
        </w:rPr>
        <w:t>wyłącznie</w:t>
      </w:r>
      <w:r w:rsidR="00264A57" w:rsidRPr="00B20BAE">
        <w:rPr>
          <w:rFonts w:ascii="Tahoma" w:hAnsi="Tahoma" w:cs="Tahoma"/>
        </w:rPr>
        <w:t xml:space="preserve"> </w:t>
      </w:r>
      <w:r w:rsidR="00C40EFF" w:rsidRPr="00B20BAE">
        <w:rPr>
          <w:rFonts w:ascii="Tahoma" w:hAnsi="Tahoma" w:cs="Tahoma"/>
        </w:rPr>
        <w:t>koszty kwalifikowalne w ramach Schematu II Pomocy Technicznej Programu Rozwoju Obszarów Wiejskich na lata 2014-2020</w:t>
      </w:r>
      <w:r w:rsidR="007A628F">
        <w:rPr>
          <w:rFonts w:ascii="Tahoma" w:hAnsi="Tahoma" w:cs="Tahoma"/>
        </w:rPr>
        <w:t xml:space="preserve"> (PT)</w:t>
      </w:r>
      <w:r w:rsidR="00C40EFF" w:rsidRPr="00B20BAE">
        <w:rPr>
          <w:rFonts w:ascii="Tahoma" w:hAnsi="Tahoma" w:cs="Tahoma"/>
        </w:rPr>
        <w:t xml:space="preserve">. </w:t>
      </w:r>
    </w:p>
    <w:p w14:paraId="30BBA65E" w14:textId="77777777" w:rsidR="00E8110C" w:rsidRPr="005B70B0" w:rsidRDefault="00E8110C" w:rsidP="005B70B0">
      <w:pPr>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69E6F79A"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0C6C0A">
        <w:rPr>
          <w:rFonts w:ascii="Tahoma" w:hAnsi="Tahoma" w:cs="Tahoma"/>
        </w:rPr>
        <w:t xml:space="preserve">zmian w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617D99F4" w14:textId="65C12991" w:rsidR="00703862" w:rsidRPr="00B20BAE" w:rsidRDefault="00703862" w:rsidP="00703862">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Każd</w:t>
      </w:r>
      <w:r>
        <w:rPr>
          <w:rFonts w:ascii="Tahoma" w:hAnsi="Tahoma" w:cs="Tahoma"/>
        </w:rPr>
        <w:t>ą</w:t>
      </w:r>
      <w:r w:rsidRPr="00B20BAE">
        <w:rPr>
          <w:rFonts w:ascii="Tahoma" w:hAnsi="Tahoma" w:cs="Tahoma"/>
        </w:rPr>
        <w:t xml:space="preserve"> </w:t>
      </w:r>
      <w:r>
        <w:rPr>
          <w:rFonts w:ascii="Tahoma" w:hAnsi="Tahoma" w:cs="Tahoma"/>
        </w:rPr>
        <w:t>zmienianą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sidR="00CA0A55">
        <w:rPr>
          <w:rFonts w:ascii="Tahoma" w:hAnsi="Tahoma" w:cs="Tahoma"/>
        </w:rPr>
        <w:t>.</w:t>
      </w:r>
    </w:p>
    <w:p w14:paraId="52F37934" w14:textId="77777777" w:rsidR="00703862" w:rsidRPr="00B20BAE" w:rsidRDefault="00703862" w:rsidP="0038454B">
      <w:pPr>
        <w:pStyle w:val="Akapitzlist"/>
        <w:tabs>
          <w:tab w:val="left" w:pos="426"/>
        </w:tabs>
        <w:spacing w:after="0" w:line="288" w:lineRule="auto"/>
        <w:ind w:left="0"/>
        <w:jc w:val="both"/>
        <w:rPr>
          <w:rFonts w:ascii="Tahoma" w:hAnsi="Tahoma" w:cs="Tahoma"/>
        </w:rPr>
      </w:pP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lastRenderedPageBreak/>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internet).</w:t>
      </w:r>
    </w:p>
    <w:p w14:paraId="1057F5A9" w14:textId="1765833F" w:rsidR="0080219B"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y w internecie,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2C68B884" w14:textId="77777777" w:rsidR="00CA0A55" w:rsidRPr="00B20BAE" w:rsidRDefault="00CA0A55" w:rsidP="0038454B">
      <w:pPr>
        <w:pStyle w:val="Akapitzlist"/>
        <w:tabs>
          <w:tab w:val="left" w:pos="426"/>
        </w:tabs>
        <w:spacing w:after="0" w:line="288" w:lineRule="auto"/>
        <w:ind w:left="0"/>
        <w:jc w:val="both"/>
        <w:rPr>
          <w:rFonts w:ascii="Tahoma" w:hAnsi="Tahoma" w:cs="Tahoma"/>
        </w:rPr>
      </w:pP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33456435"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000C6C0A">
        <w:rPr>
          <w:rFonts w:ascii="Tahoma" w:hAnsi="Tahoma" w:cs="Tahoma"/>
        </w:rPr>
        <w:t xml:space="preserve">oznaczeń pól, który jest zgodny z „Instrukcją </w:t>
      </w:r>
      <w:r w:rsidR="000C6C0A" w:rsidRPr="000C6C0A">
        <w:rPr>
          <w:rFonts w:ascii="Tahoma" w:hAnsi="Tahoma" w:cs="Tahoma"/>
        </w:rPr>
        <w:t>do wypełnienia Formularza zgłaszania propozycji operacji do realizacji w ramach działania Plan komunikacyjny Planu operacyjnego Krajowej Sieci Obszarów Wiejskich na lata 2014-2020</w:t>
      </w:r>
      <w:r w:rsidR="000C6C0A">
        <w:rPr>
          <w:rFonts w:ascii="Tahoma" w:hAnsi="Tahoma" w:cs="Tahoma"/>
        </w:rPr>
        <w:t>”.</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34268E9E"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w:t>
      </w:r>
      <w:r w:rsidR="000C6C0A">
        <w:rPr>
          <w:rFonts w:ascii="Tahoma" w:hAnsi="Tahoma" w:cs="Tahoma"/>
          <w:b/>
        </w:rPr>
        <w:t xml:space="preserve">zmienianej </w:t>
      </w:r>
      <w:r w:rsidRPr="00151434">
        <w:rPr>
          <w:rFonts w:ascii="Tahoma" w:hAnsi="Tahoma" w:cs="Tahoma"/>
          <w:b/>
        </w:rPr>
        <w:t xml:space="preserve">operacji </w:t>
      </w:r>
    </w:p>
    <w:p w14:paraId="1229258C" w14:textId="7AEDA3A3" w:rsidR="00C93971" w:rsidRPr="00151434"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Należy podać tytuł zmienianej operacji, zgodnie z Planem komunikacyjnym Planu operacyjnego.</w:t>
      </w:r>
    </w:p>
    <w:p w14:paraId="4F92386F" w14:textId="31FE3391"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2259CA">
        <w:rPr>
          <w:rFonts w:ascii="Tahoma" w:hAnsi="Tahoma" w:cs="Tahoma"/>
          <w:b/>
        </w:rPr>
        <w:t>(narzędzie komunikacji)</w:t>
      </w:r>
    </w:p>
    <w:p w14:paraId="22CD5A07" w14:textId="77777777" w:rsidR="00FA2874" w:rsidRDefault="00744598" w:rsidP="00151434">
      <w:pPr>
        <w:pStyle w:val="Akapitzlist"/>
        <w:tabs>
          <w:tab w:val="left" w:pos="426"/>
        </w:tabs>
        <w:spacing w:after="0" w:line="288" w:lineRule="auto"/>
        <w:ind w:left="0"/>
        <w:jc w:val="both"/>
        <w:rPr>
          <w:rFonts w:ascii="Tahoma" w:hAnsi="Tahoma" w:cs="Tahoma"/>
        </w:rPr>
      </w:pPr>
      <w:r w:rsidRPr="00151434">
        <w:rPr>
          <w:rFonts w:ascii="Tahoma" w:hAnsi="Tahoma" w:cs="Tahoma"/>
        </w:rPr>
        <w:t xml:space="preserve">Należy wskazać jaka </w:t>
      </w:r>
      <w:r w:rsidR="00FA2874">
        <w:rPr>
          <w:rFonts w:ascii="Tahoma" w:hAnsi="Tahoma" w:cs="Tahoma"/>
        </w:rPr>
        <w:t xml:space="preserve">była planowana forma realizacji, jaka </w:t>
      </w:r>
      <w:r w:rsidRPr="00151434">
        <w:rPr>
          <w:rFonts w:ascii="Tahoma" w:hAnsi="Tahoma" w:cs="Tahoma"/>
        </w:rPr>
        <w:t xml:space="preserve">będzie forma realizacji operacji </w:t>
      </w:r>
      <w:r w:rsidR="00FA2874">
        <w:rPr>
          <w:rFonts w:ascii="Tahoma" w:hAnsi="Tahoma" w:cs="Tahoma"/>
        </w:rPr>
        <w:t>po zmianie oraz zakres tej zmiany.</w:t>
      </w:r>
    </w:p>
    <w:p w14:paraId="3BB8D9E0" w14:textId="77777777" w:rsidR="00D22AE4" w:rsidRPr="005136CC" w:rsidRDefault="00D22AE4" w:rsidP="00D22AE4">
      <w:pPr>
        <w:pStyle w:val="Akapitzlist"/>
        <w:tabs>
          <w:tab w:val="left" w:pos="426"/>
        </w:tabs>
        <w:spacing w:after="0" w:line="288" w:lineRule="auto"/>
        <w:ind w:left="0"/>
        <w:jc w:val="both"/>
        <w:rPr>
          <w:rFonts w:ascii="Tahoma" w:hAnsi="Tahoma" w:cs="Tahoma"/>
          <w:b/>
          <w:u w:val="single"/>
        </w:rPr>
      </w:pPr>
      <w:r w:rsidRPr="00612AD2">
        <w:rPr>
          <w:rFonts w:ascii="Tahoma" w:eastAsia="Times New Roman" w:hAnsi="Tahoma" w:cs="Tahoma"/>
          <w:bCs/>
          <w:lang w:eastAsia="pl-PL"/>
        </w:rPr>
        <w:t xml:space="preserve">Jeżeli forma realizacji nie ulega zmianie – </w:t>
      </w:r>
      <w:r w:rsidRPr="005136CC">
        <w:rPr>
          <w:rFonts w:ascii="Tahoma" w:eastAsia="Times New Roman" w:hAnsi="Tahoma" w:cs="Tahoma"/>
          <w:bCs/>
          <w:u w:val="single"/>
          <w:lang w:eastAsia="pl-PL"/>
        </w:rPr>
        <w:t>w polu „Jest” należy wpisać „bez zmian”.</w:t>
      </w:r>
    </w:p>
    <w:p w14:paraId="77E14599" w14:textId="1EA57DB0" w:rsidR="00250EB5" w:rsidRDefault="00FA2874" w:rsidP="00151434">
      <w:pPr>
        <w:pStyle w:val="Akapitzlist"/>
        <w:tabs>
          <w:tab w:val="left" w:pos="426"/>
        </w:tabs>
        <w:spacing w:after="0" w:line="288" w:lineRule="auto"/>
        <w:ind w:left="0"/>
        <w:jc w:val="both"/>
        <w:rPr>
          <w:rFonts w:ascii="Tahoma" w:hAnsi="Tahoma" w:cs="Tahoma"/>
          <w:b/>
        </w:rPr>
      </w:pPr>
      <w:r>
        <w:rPr>
          <w:rFonts w:ascii="Tahoma" w:hAnsi="Tahoma" w:cs="Tahoma"/>
        </w:rPr>
        <w:t xml:space="preserve">Przy wskazywaniu form realizacji (po zmianie) należy </w:t>
      </w:r>
      <w:r w:rsidR="00744598" w:rsidRPr="00151434">
        <w:rPr>
          <w:rFonts w:ascii="Tahoma" w:hAnsi="Tahoma" w:cs="Tahoma"/>
        </w:rPr>
        <w:t>wykorzyst</w:t>
      </w:r>
      <w:r>
        <w:rPr>
          <w:rFonts w:ascii="Tahoma" w:hAnsi="Tahoma" w:cs="Tahoma"/>
        </w:rPr>
        <w:t>ać</w:t>
      </w:r>
      <w:r w:rsidR="00744598" w:rsidRPr="00151434">
        <w:rPr>
          <w:rFonts w:ascii="Tahoma" w:hAnsi="Tahoma" w:cs="Tahoma"/>
        </w:rPr>
        <w:t xml:space="preserve"> do tego wskazane w</w:t>
      </w:r>
      <w:r w:rsidR="00D22AE4">
        <w:rPr>
          <w:rFonts w:ascii="Tahoma" w:hAnsi="Tahoma" w:cs="Tahoma"/>
        </w:rPr>
        <w:t> </w:t>
      </w:r>
      <w:r w:rsidR="00744598" w:rsidRPr="00151434">
        <w:rPr>
          <w:rFonts w:ascii="Tahoma" w:hAnsi="Tahoma" w:cs="Tahoma"/>
        </w:rPr>
        <w:t>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DE4784" w:rsidRPr="00151434">
        <w:rPr>
          <w:rFonts w:ascii="Tahoma" w:hAnsi="Tahoma" w:cs="Tahoma"/>
        </w:rPr>
        <w:t xml:space="preserve"> 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8CE87A3" w14:textId="69747172" w:rsidR="00FA2874" w:rsidRDefault="00FA2874" w:rsidP="00BD760F">
      <w:pPr>
        <w:pStyle w:val="Akapitzlist"/>
        <w:tabs>
          <w:tab w:val="left" w:pos="426"/>
        </w:tabs>
        <w:spacing w:after="0" w:line="288" w:lineRule="auto"/>
        <w:ind w:left="0"/>
        <w:jc w:val="both"/>
        <w:rPr>
          <w:rFonts w:ascii="Tahoma" w:hAnsi="Tahoma" w:cs="Tahoma"/>
        </w:rPr>
      </w:pPr>
      <w:r w:rsidRPr="00FA2874">
        <w:rPr>
          <w:rFonts w:ascii="Tahoma" w:hAnsi="Tahoma" w:cs="Tahoma"/>
        </w:rPr>
        <w:t>Należy wskazać jaka</w:t>
      </w:r>
      <w:r>
        <w:rPr>
          <w:rFonts w:ascii="Tahoma" w:hAnsi="Tahoma" w:cs="Tahoma"/>
        </w:rPr>
        <w:t xml:space="preserve"> była planowana grupa docelowa</w:t>
      </w:r>
      <w:r w:rsidRPr="00FA2874">
        <w:rPr>
          <w:rFonts w:ascii="Tahoma" w:hAnsi="Tahoma" w:cs="Tahoma"/>
        </w:rPr>
        <w:t xml:space="preserve">, jaka </w:t>
      </w:r>
      <w:r>
        <w:rPr>
          <w:rFonts w:ascii="Tahoma" w:hAnsi="Tahoma" w:cs="Tahoma"/>
        </w:rPr>
        <w:t>będzie grupa docelowa</w:t>
      </w:r>
      <w:r w:rsidRPr="00FA2874">
        <w:rPr>
          <w:rFonts w:ascii="Tahoma" w:hAnsi="Tahoma" w:cs="Tahoma"/>
        </w:rPr>
        <w:t xml:space="preserve"> po zmianie oraz zakres tej zmiany.</w:t>
      </w:r>
    </w:p>
    <w:p w14:paraId="3A93927F" w14:textId="77777777" w:rsidR="00D22AE4" w:rsidRPr="005136CC" w:rsidRDefault="00D22AE4" w:rsidP="00D22AE4">
      <w:pPr>
        <w:pStyle w:val="Akapitzlist"/>
        <w:tabs>
          <w:tab w:val="left" w:pos="426"/>
        </w:tabs>
        <w:spacing w:after="0" w:line="288" w:lineRule="auto"/>
        <w:ind w:left="0"/>
        <w:jc w:val="both"/>
        <w:rPr>
          <w:rFonts w:ascii="Tahoma" w:hAnsi="Tahoma" w:cs="Tahoma"/>
          <w:u w:val="single"/>
        </w:rPr>
      </w:pPr>
      <w:r w:rsidRPr="00612AD2">
        <w:rPr>
          <w:rFonts w:ascii="Tahoma" w:eastAsia="Times New Roman" w:hAnsi="Tahoma" w:cs="Tahoma"/>
          <w:bCs/>
          <w:lang w:eastAsia="pl-PL"/>
        </w:rPr>
        <w:t>Jeżeli grupa docelowa nie ulega zmianie –</w:t>
      </w:r>
      <w:r w:rsidRPr="005136CC">
        <w:rPr>
          <w:rFonts w:ascii="Tahoma" w:eastAsia="Times New Roman" w:hAnsi="Tahoma" w:cs="Tahoma"/>
          <w:bCs/>
          <w:u w:val="single"/>
          <w:lang w:eastAsia="pl-PL"/>
        </w:rPr>
        <w:t xml:space="preserve"> w polu „Jest” należy wpisać „bez zmian”.</w:t>
      </w:r>
    </w:p>
    <w:p w14:paraId="33755286" w14:textId="0639C555" w:rsidR="00862C72"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Przy wskazywaniu</w:t>
      </w:r>
      <w:r w:rsidR="006F091C" w:rsidRPr="00151434">
        <w:rPr>
          <w:rFonts w:ascii="Tahoma" w:hAnsi="Tahoma" w:cs="Tahoma"/>
        </w:rPr>
        <w:t xml:space="preserve"> odbiorców operacji </w:t>
      </w:r>
      <w:r>
        <w:rPr>
          <w:rFonts w:ascii="Tahoma" w:hAnsi="Tahoma" w:cs="Tahoma"/>
        </w:rPr>
        <w:t xml:space="preserve">(po zmianie) należy kierować się </w:t>
      </w:r>
      <w:r w:rsidR="006F091C" w:rsidRPr="00151434">
        <w:rPr>
          <w:rFonts w:ascii="Tahoma" w:hAnsi="Tahoma" w:cs="Tahoma"/>
        </w:rPr>
        <w:t>grup</w:t>
      </w:r>
      <w:r>
        <w:rPr>
          <w:rFonts w:ascii="Tahoma" w:hAnsi="Tahoma" w:cs="Tahoma"/>
        </w:rPr>
        <w:t>ami określonymi</w:t>
      </w:r>
      <w:r w:rsidR="006F091C" w:rsidRPr="00151434">
        <w:rPr>
          <w:rFonts w:ascii="Tahoma" w:hAnsi="Tahoma" w:cs="Tahoma"/>
        </w:rPr>
        <w:t xml:space="preserve"> w Strategii </w:t>
      </w:r>
      <w:r w:rsidR="007A628F" w:rsidRPr="00151434">
        <w:rPr>
          <w:rFonts w:ascii="Tahoma" w:hAnsi="Tahoma" w:cs="Tahoma"/>
        </w:rPr>
        <w:t>k</w:t>
      </w:r>
      <w:r w:rsidR="006F091C" w:rsidRPr="00151434">
        <w:rPr>
          <w:rFonts w:ascii="Tahoma" w:hAnsi="Tahoma" w:cs="Tahoma"/>
        </w:rPr>
        <w:t>omunika</w:t>
      </w:r>
      <w:r>
        <w:rPr>
          <w:rFonts w:ascii="Tahoma" w:hAnsi="Tahoma" w:cs="Tahoma"/>
        </w:rPr>
        <w:t>cji PROW 2014-2020</w:t>
      </w:r>
      <w:r w:rsidR="006F091C" w:rsidRPr="00151434">
        <w:rPr>
          <w:rFonts w:ascii="Tahoma" w:hAnsi="Tahoma" w:cs="Tahoma"/>
        </w:rPr>
        <w:t>.</w:t>
      </w:r>
    </w:p>
    <w:p w14:paraId="36EBAD48" w14:textId="77777777" w:rsidR="000F402A" w:rsidRPr="00151434"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31A4661C" w14:textId="3B617B05" w:rsidR="00FA2874" w:rsidRDefault="00FA2874" w:rsidP="001954EA">
      <w:pPr>
        <w:spacing w:after="0" w:line="288" w:lineRule="auto"/>
        <w:jc w:val="both"/>
        <w:rPr>
          <w:rFonts w:ascii="Tahoma" w:hAnsi="Tahoma" w:cs="Tahoma"/>
        </w:rPr>
      </w:pPr>
      <w:r w:rsidRPr="00FA2874">
        <w:rPr>
          <w:rFonts w:ascii="Tahoma" w:hAnsi="Tahoma" w:cs="Tahoma"/>
        </w:rPr>
        <w:t>Należy wskazać ja</w:t>
      </w:r>
      <w:r>
        <w:rPr>
          <w:rFonts w:ascii="Tahoma" w:hAnsi="Tahoma" w:cs="Tahoma"/>
        </w:rPr>
        <w:t>ka była planowana liczba uczestników, jaka będzie liczba uczestników</w:t>
      </w:r>
      <w:r w:rsidRPr="00FA2874">
        <w:rPr>
          <w:rFonts w:ascii="Tahoma" w:hAnsi="Tahoma" w:cs="Tahoma"/>
        </w:rPr>
        <w:t xml:space="preserve"> po zmianie oraz zakres tej zmiany.</w:t>
      </w:r>
    </w:p>
    <w:p w14:paraId="0A636B64" w14:textId="1574020E" w:rsidR="00024437" w:rsidRPr="00B20BAE" w:rsidRDefault="006C2A2E" w:rsidP="001954EA">
      <w:pPr>
        <w:spacing w:after="0" w:line="288" w:lineRule="auto"/>
        <w:jc w:val="both"/>
        <w:rPr>
          <w:rFonts w:ascii="Tahoma" w:hAnsi="Tahoma" w:cs="Tahoma"/>
        </w:rPr>
      </w:pPr>
      <w:r w:rsidRPr="00151434">
        <w:rPr>
          <w:rFonts w:ascii="Tahoma" w:hAnsi="Tahoma" w:cs="Tahoma"/>
        </w:rPr>
        <w:t xml:space="preserve">Dotyczy form bezpośredniego przekazywania informacji takich jak szkolenia, seminaria, konferencje czy wystawy, itp. </w:t>
      </w:r>
      <w:r w:rsidR="00024437" w:rsidRPr="00151434">
        <w:rPr>
          <w:rFonts w:ascii="Tahoma" w:hAnsi="Tahoma" w:cs="Tahoma"/>
        </w:rPr>
        <w:t xml:space="preserve">W tej pozycji wskazać należy </w:t>
      </w:r>
      <w:r w:rsidR="00862C72" w:rsidRPr="00151434">
        <w:rPr>
          <w:rFonts w:ascii="Tahoma" w:hAnsi="Tahoma" w:cs="Tahoma"/>
        </w:rPr>
        <w:t>liczbę</w:t>
      </w:r>
      <w:r w:rsidR="00024437" w:rsidRPr="00151434">
        <w:rPr>
          <w:rFonts w:ascii="Tahoma" w:hAnsi="Tahoma" w:cs="Tahoma"/>
        </w:rPr>
        <w:t xml:space="preserve"> osób</w:t>
      </w:r>
      <w:r w:rsidR="00862C72" w:rsidRPr="00151434">
        <w:rPr>
          <w:rFonts w:ascii="Tahoma" w:hAnsi="Tahoma" w:cs="Tahoma"/>
        </w:rPr>
        <w:t>,</w:t>
      </w:r>
      <w:r w:rsidR="00024437" w:rsidRPr="00151434">
        <w:rPr>
          <w:rFonts w:ascii="Tahoma" w:hAnsi="Tahoma" w:cs="Tahoma"/>
        </w:rPr>
        <w:t xml:space="preserve"> które </w:t>
      </w:r>
      <w:r w:rsidR="006F091C" w:rsidRPr="00151434">
        <w:rPr>
          <w:rFonts w:ascii="Tahoma" w:hAnsi="Tahoma" w:cs="Tahoma"/>
        </w:rPr>
        <w:t xml:space="preserve">szacuje się, że </w:t>
      </w:r>
      <w:r w:rsidR="00862C72" w:rsidRPr="00151434">
        <w:rPr>
          <w:rFonts w:ascii="Tahoma" w:hAnsi="Tahoma" w:cs="Tahoma"/>
        </w:rPr>
        <w:t>będą uczestniczyć</w:t>
      </w:r>
      <w:r w:rsidR="00024437" w:rsidRPr="00151434">
        <w:rPr>
          <w:rFonts w:ascii="Tahoma" w:hAnsi="Tahoma" w:cs="Tahoma"/>
        </w:rPr>
        <w:t xml:space="preserve"> </w:t>
      </w:r>
      <w:r w:rsidR="00BE19F6" w:rsidRPr="00151434">
        <w:rPr>
          <w:rFonts w:ascii="Tahoma" w:hAnsi="Tahoma" w:cs="Tahoma"/>
        </w:rPr>
        <w:t xml:space="preserve">w </w:t>
      </w:r>
      <w:r w:rsidR="0065264D" w:rsidRPr="00151434">
        <w:rPr>
          <w:rFonts w:ascii="Tahoma" w:hAnsi="Tahoma" w:cs="Tahoma"/>
        </w:rPr>
        <w:t xml:space="preserve">realizowanym </w:t>
      </w:r>
      <w:r w:rsidR="00BE19F6" w:rsidRPr="00151434">
        <w:rPr>
          <w:rFonts w:ascii="Tahoma" w:hAnsi="Tahoma" w:cs="Tahoma"/>
        </w:rPr>
        <w:t>o</w:t>
      </w:r>
      <w:r w:rsidR="00024437" w:rsidRPr="00151434">
        <w:rPr>
          <w:rFonts w:ascii="Tahoma" w:hAnsi="Tahoma" w:cs="Tahoma"/>
        </w:rPr>
        <w:t>peracji</w:t>
      </w:r>
      <w:r w:rsidR="00821D8D" w:rsidRPr="00151434">
        <w:rPr>
          <w:rFonts w:ascii="Tahoma" w:hAnsi="Tahoma" w:cs="Tahoma"/>
        </w:rPr>
        <w:t>, bez wliczania organizatorów, prelegentów, szkoleniowców, wykładowców, itp.</w:t>
      </w:r>
      <w:r w:rsidR="00821D8D" w:rsidRPr="00821D8D">
        <w:rPr>
          <w:rFonts w:ascii="Tahoma" w:hAnsi="Tahoma" w:cs="Tahoma"/>
        </w:rPr>
        <w:t xml:space="preserve"> </w:t>
      </w:r>
    </w:p>
    <w:p w14:paraId="25B94715" w14:textId="77777777" w:rsidR="00FA2874" w:rsidRDefault="00FA2874" w:rsidP="00D01ECC">
      <w:pPr>
        <w:pStyle w:val="Akapitzlist"/>
        <w:spacing w:after="0" w:line="288" w:lineRule="auto"/>
        <w:ind w:left="0"/>
        <w:rPr>
          <w:rFonts w:ascii="Tahoma" w:hAnsi="Tahoma" w:cs="Tahoma"/>
          <w:b/>
        </w:rPr>
      </w:pP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t>Budżet operacji</w:t>
      </w:r>
      <w:r w:rsidR="00F35BD6">
        <w:rPr>
          <w:rFonts w:ascii="Tahoma" w:hAnsi="Tahoma" w:cs="Tahoma"/>
          <w:b/>
        </w:rPr>
        <w:t xml:space="preserve"> brutto (zł)</w:t>
      </w:r>
    </w:p>
    <w:p w14:paraId="437F85D7" w14:textId="6CB2B22D" w:rsidR="00623D6B" w:rsidRDefault="00623D6B" w:rsidP="0038454B">
      <w:pPr>
        <w:spacing w:after="0" w:line="288" w:lineRule="auto"/>
        <w:jc w:val="both"/>
        <w:rPr>
          <w:rFonts w:ascii="Tahoma" w:hAnsi="Tahoma" w:cs="Tahoma"/>
        </w:rPr>
      </w:pPr>
      <w:r w:rsidRPr="00623D6B">
        <w:rPr>
          <w:rFonts w:ascii="Tahoma" w:hAnsi="Tahoma" w:cs="Tahoma"/>
        </w:rPr>
        <w:t xml:space="preserve">Należy wskazać </w:t>
      </w:r>
      <w:r>
        <w:rPr>
          <w:rFonts w:ascii="Tahoma" w:hAnsi="Tahoma" w:cs="Tahoma"/>
        </w:rPr>
        <w:t>budżet operacji przed zmianą (zgodnie z Planem komunikacyjnym Planu operacyjnego) i po zmianie</w:t>
      </w:r>
      <w:r w:rsidRPr="00623D6B">
        <w:rPr>
          <w:rFonts w:ascii="Tahoma" w:hAnsi="Tahoma" w:cs="Tahoma"/>
        </w:rPr>
        <w:t>.</w:t>
      </w:r>
    </w:p>
    <w:p w14:paraId="67146DAC" w14:textId="56DCD3A2"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623D6B">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a podając </w:t>
      </w:r>
      <w:r w:rsidR="00DF7B56">
        <w:rPr>
          <w:rFonts w:ascii="Tahoma" w:hAnsi="Tahoma" w:cs="Tahoma"/>
        </w:rPr>
        <w:t xml:space="preserve">planowaną </w:t>
      </w:r>
      <w:r w:rsidR="00913F4E">
        <w:rPr>
          <w:rFonts w:ascii="Tahoma" w:hAnsi="Tahoma" w:cs="Tahoma"/>
        </w:rPr>
        <w:t>wartość.</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6185A81A" w14:textId="3208545E" w:rsidR="00623D6B" w:rsidRDefault="00623D6B" w:rsidP="00151434">
      <w:pPr>
        <w:spacing w:after="0" w:line="288" w:lineRule="auto"/>
        <w:jc w:val="both"/>
        <w:rPr>
          <w:rFonts w:ascii="Tahoma" w:hAnsi="Tahoma" w:cs="Tahoma"/>
        </w:rPr>
      </w:pPr>
      <w:r>
        <w:rPr>
          <w:rFonts w:ascii="Tahoma" w:hAnsi="Tahoma" w:cs="Tahoma"/>
        </w:rPr>
        <w:t>Należy wskazać wnioskowaną kwotę operacji brutto przed zmianą</w:t>
      </w:r>
      <w:r w:rsidRPr="00623D6B">
        <w:rPr>
          <w:rFonts w:ascii="Tahoma" w:hAnsi="Tahoma" w:cs="Tahoma"/>
        </w:rPr>
        <w:t xml:space="preserve"> (zgodnie z Planem komunikacyjnym Planu operacyjnego) i po zmianie.</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t>W pozycji należy wpisać kwotę, która będzie finansowana ze środków pomocy technicznej PROW 2014-2020. Kwot na poszczególne operacje nie należy wpisywać w wartościach od/do, a podając planowaną wartość.</w:t>
      </w:r>
    </w:p>
    <w:p w14:paraId="39BD4B6C" w14:textId="4B83837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5BD5FD86" w:rsidR="006F091C" w:rsidRPr="00B20BAE" w:rsidRDefault="00940FFE" w:rsidP="0038454B">
      <w:pPr>
        <w:spacing w:after="0" w:line="288" w:lineRule="auto"/>
        <w:jc w:val="both"/>
        <w:rPr>
          <w:rFonts w:ascii="Tahoma" w:hAnsi="Tahoma" w:cs="Tahoma"/>
        </w:rPr>
      </w:pPr>
      <w:r w:rsidRPr="00B20BAE">
        <w:rPr>
          <w:rFonts w:ascii="Tahoma" w:hAnsi="Tahoma" w:cs="Tahoma"/>
        </w:rPr>
        <w:t>W pozycji należy wpisać 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w:t>
      </w:r>
      <w:r w:rsidR="00623D6B">
        <w:rPr>
          <w:rFonts w:ascii="Tahoma" w:hAnsi="Tahoma" w:cs="Tahoma"/>
        </w:rPr>
        <w:t xml:space="preserve">w </w:t>
      </w:r>
      <w:r w:rsidR="006F091C" w:rsidRPr="00B20BAE">
        <w:rPr>
          <w:rFonts w:ascii="Tahoma" w:hAnsi="Tahoma" w:cs="Tahoma"/>
        </w:rPr>
        <w:t>kwartał</w:t>
      </w:r>
      <w:r w:rsidR="00623D6B">
        <w:rPr>
          <w:rFonts w:ascii="Tahoma" w:hAnsi="Tahoma" w:cs="Tahoma"/>
        </w:rPr>
        <w:t>ach</w:t>
      </w:r>
      <w:r w:rsidR="006F091C" w:rsidRPr="00B20BAE">
        <w:rPr>
          <w:rFonts w:ascii="Tahoma" w:hAnsi="Tahoma" w:cs="Tahoma"/>
        </w:rPr>
        <w:t>)</w:t>
      </w:r>
      <w:r w:rsidR="00623D6B">
        <w:rPr>
          <w:rFonts w:ascii="Tahoma" w:hAnsi="Tahoma" w:cs="Tahoma"/>
        </w:rPr>
        <w:t xml:space="preserve"> </w:t>
      </w:r>
      <w:r w:rsidR="00623D6B" w:rsidRPr="00623D6B">
        <w:rPr>
          <w:rFonts w:ascii="Tahoma" w:hAnsi="Tahoma" w:cs="Tahoma"/>
        </w:rPr>
        <w:t>przed zmianą (zgodnie z Planem komunikacyjnym Planu operacyjnego) i po zmianie</w:t>
      </w:r>
      <w:r w:rsidR="00644B7B">
        <w:rPr>
          <w:rFonts w:ascii="Tahoma" w:hAnsi="Tahoma" w:cs="Tahoma"/>
        </w:rPr>
        <w:t>.</w:t>
      </w:r>
      <w:r w:rsidRPr="00B20BAE">
        <w:rPr>
          <w:rFonts w:ascii="Tahoma" w:hAnsi="Tahoma" w:cs="Tahoma"/>
        </w:rPr>
        <w:t xml:space="preserve"> </w:t>
      </w:r>
    </w:p>
    <w:p w14:paraId="42005774" w14:textId="68094019" w:rsidR="00B30B5C" w:rsidRPr="00B30B5C" w:rsidRDefault="00940FFE" w:rsidP="00F203F7">
      <w:pPr>
        <w:pStyle w:val="Akapitzlist"/>
        <w:numPr>
          <w:ilvl w:val="0"/>
          <w:numId w:val="13"/>
        </w:numPr>
        <w:spacing w:after="0" w:line="288" w:lineRule="auto"/>
        <w:ind w:left="426"/>
        <w:jc w:val="both"/>
        <w:rPr>
          <w:rFonts w:ascii="Tahoma" w:hAnsi="Tahoma" w:cs="Tahoma"/>
        </w:rPr>
      </w:pPr>
      <w:r w:rsidRPr="00B20BAE">
        <w:rPr>
          <w:rFonts w:ascii="Tahoma" w:hAnsi="Tahoma" w:cs="Tahoma"/>
          <w:b/>
        </w:rPr>
        <w:t>Sposób ewaluacji operacji</w:t>
      </w:r>
    </w:p>
    <w:p w14:paraId="298E3CFD" w14:textId="77777777" w:rsidR="00DB4B53" w:rsidRDefault="00B30B5C" w:rsidP="00B30B5C">
      <w:pPr>
        <w:spacing w:after="0" w:line="288" w:lineRule="auto"/>
        <w:jc w:val="both"/>
        <w:rPr>
          <w:rFonts w:ascii="Tahoma" w:eastAsia="Times New Roman" w:hAnsi="Tahoma" w:cs="Tahoma"/>
          <w:bCs/>
          <w:lang w:eastAsia="pl-PL"/>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w:t>
      </w:r>
      <w:r w:rsidR="00623D6B">
        <w:rPr>
          <w:rFonts w:ascii="Tahoma" w:hAnsi="Tahoma" w:cs="Tahoma"/>
        </w:rPr>
        <w:t xml:space="preserve"> </w:t>
      </w:r>
      <w:r w:rsidR="00623D6B" w:rsidRPr="00B30B5C">
        <w:rPr>
          <w:rFonts w:ascii="Tahoma" w:hAnsi="Tahoma" w:cs="Tahoma"/>
        </w:rPr>
        <w:t xml:space="preserve">do wykorzystania </w:t>
      </w:r>
      <w:r w:rsidR="00623D6B">
        <w:rPr>
          <w:rFonts w:ascii="Tahoma" w:hAnsi="Tahoma" w:cs="Tahoma"/>
        </w:rPr>
        <w:t>przed zmianą i po zmianie</w:t>
      </w:r>
      <w:r w:rsidRPr="00B30B5C">
        <w:rPr>
          <w:rFonts w:ascii="Tahoma" w:hAnsi="Tahoma" w:cs="Tahoma"/>
        </w:rPr>
        <w:t xml:space="preserve"> narzędzia związane z o</w:t>
      </w:r>
      <w:r w:rsidRPr="00B30B5C">
        <w:rPr>
          <w:rFonts w:ascii="Tahoma" w:eastAsia="Times New Roman" w:hAnsi="Tahoma" w:cs="Tahoma"/>
          <w:bCs/>
          <w:lang w:eastAsia="pl-PL"/>
        </w:rPr>
        <w:t>ceną wartości i znaczenia operacji</w:t>
      </w:r>
      <w:r w:rsidR="00644B7B">
        <w:rPr>
          <w:rFonts w:ascii="Tahoma" w:eastAsia="Times New Roman" w:hAnsi="Tahoma" w:cs="Tahoma"/>
          <w:bCs/>
          <w:lang w:eastAsia="pl-PL"/>
        </w:rPr>
        <w:t xml:space="preserve"> </w:t>
      </w:r>
      <w:r w:rsidR="00CB1C8C">
        <w:rPr>
          <w:rFonts w:ascii="Tahoma" w:eastAsia="Times New Roman" w:hAnsi="Tahoma" w:cs="Tahoma"/>
          <w:bCs/>
          <w:lang w:eastAsia="pl-PL"/>
        </w:rPr>
        <w:t>(jeżeli dotyczy)</w:t>
      </w:r>
      <w:r w:rsidRPr="00B30B5C">
        <w:rPr>
          <w:rFonts w:ascii="Tahoma" w:eastAsia="Times New Roman" w:hAnsi="Tahoma" w:cs="Tahoma"/>
          <w:bCs/>
          <w:lang w:eastAsia="pl-PL"/>
        </w:rPr>
        <w:t xml:space="preserve">, w tym </w:t>
      </w:r>
      <w:r w:rsidR="004F6D20" w:rsidRPr="00B30B5C">
        <w:rPr>
          <w:rFonts w:ascii="Tahoma" w:eastAsia="Times New Roman" w:hAnsi="Tahoma" w:cs="Tahoma"/>
          <w:bCs/>
          <w:lang w:eastAsia="pl-PL"/>
        </w:rPr>
        <w:t>je</w:t>
      </w:r>
      <w:r w:rsidR="004F6D20">
        <w:rPr>
          <w:rFonts w:ascii="Tahoma" w:eastAsia="Times New Roman" w:hAnsi="Tahoma" w:cs="Tahoma"/>
          <w:bCs/>
          <w:lang w:eastAsia="pl-PL"/>
        </w:rPr>
        <w:t>go</w:t>
      </w:r>
      <w:r w:rsidR="004F6D20" w:rsidRPr="00B30B5C">
        <w:rPr>
          <w:rFonts w:ascii="Tahoma" w:eastAsia="Times New Roman" w:hAnsi="Tahoma" w:cs="Tahoma"/>
          <w:bCs/>
          <w:lang w:eastAsia="pl-PL"/>
        </w:rPr>
        <w:t xml:space="preserve"> </w:t>
      </w:r>
      <w:r w:rsidRPr="00B30B5C">
        <w:rPr>
          <w:rFonts w:ascii="Tahoma" w:eastAsia="Times New Roman" w:hAnsi="Tahoma" w:cs="Tahoma"/>
          <w:bCs/>
          <w:lang w:eastAsia="pl-PL"/>
        </w:rPr>
        <w:t>efektywności, skuteczności, oddziaływania, trwałości w kontekście założonych celów</w:t>
      </w:r>
      <w:r w:rsidR="00EB6140">
        <w:rPr>
          <w:rFonts w:ascii="Tahoma" w:eastAsia="Times New Roman" w:hAnsi="Tahoma" w:cs="Tahoma"/>
          <w:bCs/>
          <w:lang w:eastAsia="pl-PL"/>
        </w:rPr>
        <w:t>, np.</w:t>
      </w:r>
      <w:r w:rsidR="00CB1C8C">
        <w:rPr>
          <w:rFonts w:ascii="Tahoma" w:eastAsia="Times New Roman" w:hAnsi="Tahoma" w:cs="Tahoma"/>
          <w:bCs/>
          <w:lang w:eastAsia="pl-PL"/>
        </w:rPr>
        <w:t xml:space="preserve"> ankiety poszkoleniowe</w:t>
      </w:r>
      <w:r w:rsidR="00F203F7">
        <w:rPr>
          <w:rFonts w:ascii="Tahoma" w:eastAsia="Times New Roman" w:hAnsi="Tahoma" w:cs="Tahoma"/>
          <w:bCs/>
          <w:lang w:eastAsia="pl-PL"/>
        </w:rPr>
        <w:t>.</w:t>
      </w:r>
      <w:r w:rsidR="00250EB5">
        <w:rPr>
          <w:rFonts w:ascii="Tahoma" w:eastAsia="Times New Roman" w:hAnsi="Tahoma" w:cs="Tahoma"/>
          <w:bCs/>
          <w:lang w:eastAsia="pl-PL"/>
        </w:rPr>
        <w:t xml:space="preserve"> </w:t>
      </w:r>
    </w:p>
    <w:p w14:paraId="2227E6B7" w14:textId="0F577773" w:rsidR="00940FFE" w:rsidRPr="00B30B5C" w:rsidRDefault="00250EB5" w:rsidP="00B30B5C">
      <w:pPr>
        <w:spacing w:after="0" w:line="288" w:lineRule="auto"/>
        <w:jc w:val="both"/>
        <w:rPr>
          <w:rFonts w:ascii="Tahoma" w:hAnsi="Tahoma" w:cs="Tahoma"/>
        </w:rPr>
      </w:pPr>
      <w:r>
        <w:rPr>
          <w:rFonts w:ascii="Tahoma" w:eastAsia="Times New Roman" w:hAnsi="Tahoma" w:cs="Tahoma"/>
          <w:bCs/>
          <w:lang w:eastAsia="pl-PL"/>
        </w:rPr>
        <w:t xml:space="preserve">Jeżeli sposób ewaluacji nie ulega zmianie – </w:t>
      </w:r>
      <w:r w:rsidRPr="005136CC">
        <w:rPr>
          <w:rFonts w:ascii="Tahoma" w:eastAsia="Times New Roman" w:hAnsi="Tahoma" w:cs="Tahoma"/>
          <w:bCs/>
          <w:u w:val="single"/>
          <w:lang w:eastAsia="pl-PL"/>
        </w:rPr>
        <w:t>w polu „Jest” należy wpisać „bez zmian”.</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1814A014" w14:textId="34DD998C"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priorytet PROW</w:t>
      </w:r>
      <w:r w:rsidRPr="00223DCC">
        <w:rPr>
          <w:rFonts w:ascii="Tahoma" w:hAnsi="Tahoma" w:cs="Tahoma"/>
        </w:rPr>
        <w:t xml:space="preserve"> przed zmianą (zgodnie z Planem komunikacyjnym Planu operacyjnego) i po zmianie.</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3AB9F94B" w14:textId="02705E69"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cel KSOW</w:t>
      </w:r>
      <w:r w:rsidRPr="00223DCC">
        <w:rPr>
          <w:rFonts w:ascii="Tahoma" w:hAnsi="Tahoma" w:cs="Tahoma"/>
        </w:rPr>
        <w:t xml:space="preserve"> przed zmianą (zgodnie z Planem komunikacyjnym Planu operacyjnego) i po zmianie.</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022C9180" w:rsidR="00746F50" w:rsidRDefault="00D22AE4" w:rsidP="00746F50">
      <w:pPr>
        <w:spacing w:after="0" w:line="288" w:lineRule="auto"/>
        <w:jc w:val="both"/>
        <w:rPr>
          <w:rFonts w:ascii="Tahoma" w:hAnsi="Tahoma" w:cs="Tahoma"/>
        </w:rPr>
      </w:pPr>
      <w:r>
        <w:rPr>
          <w:rFonts w:ascii="Tahoma" w:hAnsi="Tahoma" w:cs="Tahoma"/>
        </w:rPr>
        <w:t>(</w:t>
      </w:r>
      <w:r w:rsidR="009A0245" w:rsidRPr="00B20BAE">
        <w:rPr>
          <w:rFonts w:ascii="Tahoma" w:hAnsi="Tahoma" w:cs="Tahoma"/>
        </w:rPr>
        <w:t>Lista celów w części II</w:t>
      </w:r>
      <w:r w:rsidR="00DF7B56">
        <w:rPr>
          <w:rFonts w:ascii="Tahoma" w:hAnsi="Tahoma" w:cs="Tahoma"/>
        </w:rPr>
        <w:t xml:space="preserve"> instrukcji</w:t>
      </w:r>
      <w:r w:rsidR="009A0245" w:rsidRPr="00B20BAE">
        <w:rPr>
          <w:rFonts w:ascii="Tahoma" w:hAnsi="Tahoma" w:cs="Tahoma"/>
        </w:rPr>
        <w:t>.</w:t>
      </w:r>
      <w:r>
        <w:rPr>
          <w:rFonts w:ascii="Tahoma" w:hAnsi="Tahoma" w:cs="Tahoma"/>
        </w:rPr>
        <w:t>)</w:t>
      </w:r>
    </w:p>
    <w:p w14:paraId="2BE29433" w14:textId="3BE8660B" w:rsidR="00223DCC" w:rsidRDefault="002259CA" w:rsidP="00B30B5C">
      <w:pPr>
        <w:tabs>
          <w:tab w:val="left" w:pos="426"/>
        </w:tabs>
        <w:spacing w:after="0" w:line="288" w:lineRule="auto"/>
        <w:jc w:val="both"/>
        <w:rPr>
          <w:rFonts w:ascii="Tahoma" w:hAnsi="Tahoma" w:cs="Tahoma"/>
          <w:b/>
        </w:rPr>
      </w:pPr>
      <w:r>
        <w:rPr>
          <w:rFonts w:ascii="Tahoma" w:hAnsi="Tahoma" w:cs="Tahoma"/>
          <w:b/>
        </w:rPr>
        <w:t>11</w:t>
      </w:r>
      <w:r w:rsidR="00926F7E">
        <w:rPr>
          <w:rFonts w:ascii="Tahoma" w:hAnsi="Tahoma" w:cs="Tahoma"/>
          <w:b/>
        </w:rPr>
        <w:t>)</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p>
    <w:p w14:paraId="2009E8F9" w14:textId="1CC13A8A" w:rsidR="00AE38B7" w:rsidRDefault="00AE38B7" w:rsidP="00B30B5C">
      <w:pPr>
        <w:tabs>
          <w:tab w:val="left" w:pos="426"/>
        </w:tabs>
        <w:spacing w:after="0" w:line="288" w:lineRule="auto"/>
        <w:jc w:val="both"/>
        <w:rPr>
          <w:rFonts w:ascii="Tahoma" w:hAnsi="Tahoma" w:cs="Tahoma"/>
        </w:rPr>
      </w:pPr>
      <w:r w:rsidRPr="00AE38B7">
        <w:rPr>
          <w:rFonts w:ascii="Tahoma" w:hAnsi="Tahoma" w:cs="Tahoma"/>
        </w:rPr>
        <w:t>Należy wskazać cel główny Strategii komunikacji PROW 2014-2020  przed zmianą i po zmianie.</w:t>
      </w:r>
    </w:p>
    <w:p w14:paraId="3C88F638" w14:textId="63ACFE20"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lastRenderedPageBreak/>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Pr="00B20BAE">
        <w:rPr>
          <w:rFonts w:ascii="Tahoma" w:hAnsi="Tahoma" w:cs="Tahoma"/>
        </w:rPr>
        <w:t>St</w:t>
      </w:r>
      <w:r w:rsidR="00513471" w:rsidRPr="00B20BAE">
        <w:rPr>
          <w:rFonts w:ascii="Tahoma" w:hAnsi="Tahoma" w:cs="Tahoma"/>
        </w:rPr>
        <w:t>r</w:t>
      </w:r>
      <w:r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28961B0C" w14:textId="19F8AD83" w:rsidR="004025CE" w:rsidRDefault="009A0245" w:rsidP="00200504">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44A2D13A" w14:textId="1A7B2802" w:rsidR="00200504" w:rsidRPr="00200504" w:rsidRDefault="002259CA" w:rsidP="00200504">
      <w:pPr>
        <w:spacing w:after="0" w:line="288" w:lineRule="auto"/>
        <w:jc w:val="both"/>
        <w:rPr>
          <w:rFonts w:ascii="Tahoma" w:hAnsi="Tahoma" w:cs="Tahoma"/>
        </w:rPr>
      </w:pPr>
      <w:r>
        <w:rPr>
          <w:rFonts w:ascii="Tahoma" w:hAnsi="Tahoma" w:cs="Tahoma"/>
          <w:b/>
        </w:rPr>
        <w:t>12</w:t>
      </w:r>
      <w:r w:rsidR="00926F7E">
        <w:rPr>
          <w:rFonts w:ascii="Tahoma" w:hAnsi="Tahoma" w:cs="Tahoma"/>
          <w:b/>
        </w:rPr>
        <w:t xml:space="preserve">)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 ramach </w:t>
      </w:r>
      <w:r w:rsidR="00200504" w:rsidRPr="00200504">
        <w:rPr>
          <w:rFonts w:ascii="Tahoma" w:hAnsi="Tahoma" w:cs="Tahoma"/>
          <w:b/>
        </w:rPr>
        <w:t>operacji</w:t>
      </w:r>
    </w:p>
    <w:p w14:paraId="05EDB87B" w14:textId="6FC259A0" w:rsidR="00AE38B7" w:rsidRDefault="00AE38B7" w:rsidP="00200504">
      <w:pPr>
        <w:tabs>
          <w:tab w:val="left" w:pos="426"/>
        </w:tabs>
        <w:spacing w:after="0" w:line="288" w:lineRule="auto"/>
        <w:jc w:val="both"/>
        <w:rPr>
          <w:rFonts w:ascii="Tahoma" w:hAnsi="Tahoma" w:cs="Tahoma"/>
        </w:rPr>
      </w:pPr>
      <w:r w:rsidRPr="00AE38B7">
        <w:rPr>
          <w:rFonts w:ascii="Tahoma" w:hAnsi="Tahoma" w:cs="Tahoma"/>
        </w:rPr>
        <w:t>Należy wskazać szczegółowy Strategii komunikacji PROW 2014-2020 przed zmianą (zgodnie z Planem komunikacyjnym Planu operacyjnego) i po zmianie.</w:t>
      </w:r>
    </w:p>
    <w:p w14:paraId="35416913" w14:textId="78F4F7F2"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57B8E6E6" w:rsidR="00200504" w:rsidRPr="00200504" w:rsidRDefault="00200504" w:rsidP="00200504">
      <w:pPr>
        <w:spacing w:after="0" w:line="288" w:lineRule="auto"/>
        <w:jc w:val="both"/>
        <w:rPr>
          <w:rFonts w:ascii="Tahoma" w:hAnsi="Tahoma" w:cs="Tahoma"/>
        </w:rPr>
      </w:pPr>
      <w:r w:rsidRPr="00B20BAE">
        <w:rPr>
          <w:rFonts w:ascii="Tahoma" w:hAnsi="Tahoma" w:cs="Tahoma"/>
        </w:rPr>
        <w:t>Lista celów w części II</w:t>
      </w:r>
      <w:r>
        <w:rPr>
          <w:rFonts w:ascii="Tahoma" w:hAnsi="Tahoma" w:cs="Tahoma"/>
        </w:rPr>
        <w:t xml:space="preserve"> instrukcji</w:t>
      </w:r>
      <w:r w:rsidRPr="00B20BAE">
        <w:rPr>
          <w:rFonts w:ascii="Tahoma" w:hAnsi="Tahoma" w:cs="Tahoma"/>
        </w:rPr>
        <w:t>.</w:t>
      </w:r>
    </w:p>
    <w:p w14:paraId="3523D177" w14:textId="46CC8AAF" w:rsidR="00DF7B56" w:rsidRPr="00200504" w:rsidRDefault="00200504" w:rsidP="00200504">
      <w:pPr>
        <w:spacing w:after="0" w:line="288" w:lineRule="auto"/>
        <w:jc w:val="both"/>
        <w:rPr>
          <w:rFonts w:ascii="Tahoma" w:hAnsi="Tahoma" w:cs="Tahoma"/>
        </w:rPr>
      </w:pPr>
      <w:r>
        <w:rPr>
          <w:rFonts w:ascii="Tahoma" w:hAnsi="Tahoma" w:cs="Tahoma"/>
          <w:b/>
        </w:rPr>
        <w:t>1</w:t>
      </w:r>
      <w:r w:rsidR="002259CA">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4E5B1C89" w14:textId="28EFDDAA" w:rsidR="00AE38B7" w:rsidRDefault="00AE38B7" w:rsidP="00B30B5C">
      <w:pPr>
        <w:spacing w:after="0" w:line="288" w:lineRule="auto"/>
        <w:jc w:val="both"/>
        <w:rPr>
          <w:rFonts w:ascii="Tahoma" w:hAnsi="Tahoma" w:cs="Tahoma"/>
        </w:rPr>
      </w:pPr>
      <w:r w:rsidRPr="00AE38B7">
        <w:rPr>
          <w:rFonts w:ascii="Tahoma" w:hAnsi="Tahoma" w:cs="Tahoma"/>
        </w:rPr>
        <w:t xml:space="preserve">Należy wskazać </w:t>
      </w:r>
      <w:r>
        <w:rPr>
          <w:rFonts w:ascii="Tahoma" w:hAnsi="Tahoma" w:cs="Tahoma"/>
        </w:rPr>
        <w:t xml:space="preserve">którego </w:t>
      </w:r>
      <w:r w:rsidRPr="00AE38B7">
        <w:rPr>
          <w:rFonts w:ascii="Tahoma" w:hAnsi="Tahoma" w:cs="Tahoma"/>
        </w:rPr>
        <w:t>Działania Planu komunikacyjnego PROW 2014-2020</w:t>
      </w:r>
      <w:r>
        <w:rPr>
          <w:rFonts w:ascii="Tahoma" w:hAnsi="Tahoma" w:cs="Tahoma"/>
        </w:rPr>
        <w:t xml:space="preserve"> dotyczyła operacja </w:t>
      </w:r>
      <w:r w:rsidRPr="00AE38B7">
        <w:rPr>
          <w:rFonts w:ascii="Tahoma" w:hAnsi="Tahoma" w:cs="Tahoma"/>
        </w:rPr>
        <w:t>przed zmianą (zgodnie z Planem komunikacyjnym Planu operacyjnego) i po zmianie.</w:t>
      </w:r>
    </w:p>
    <w:p w14:paraId="3A279301" w14:textId="7838962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B53FF8" w:rsidRPr="00B20BAE">
        <w:rPr>
          <w:rFonts w:ascii="Tahoma" w:hAnsi="Tahoma" w:cs="Tahoma"/>
        </w:rPr>
        <w:t>Działani</w:t>
      </w:r>
      <w:r w:rsidR="00E376BF">
        <w:rPr>
          <w:rFonts w:ascii="Tahoma" w:hAnsi="Tahoma" w:cs="Tahoma"/>
        </w:rPr>
        <w:t xml:space="preserve">e </w:t>
      </w:r>
      <w:r w:rsidR="00513471" w:rsidRPr="00B20BAE">
        <w:rPr>
          <w:rFonts w:ascii="Tahoma" w:hAnsi="Tahoma" w:cs="Tahoma"/>
        </w:rPr>
        <w:t xml:space="preserve">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 Lista działań w części II</w:t>
      </w:r>
      <w:r w:rsidR="006A7E8B">
        <w:rPr>
          <w:rFonts w:ascii="Tahoma" w:hAnsi="Tahoma" w:cs="Tahoma"/>
        </w:rPr>
        <w:t xml:space="preserve"> instrukcji</w:t>
      </w:r>
      <w:r w:rsidRPr="00B20BAE">
        <w:rPr>
          <w:rFonts w:ascii="Tahoma" w:hAnsi="Tahoma" w:cs="Tahoma"/>
        </w:rPr>
        <w:t>.</w:t>
      </w:r>
    </w:p>
    <w:p w14:paraId="1B3F5FDD" w14:textId="4B9F2174" w:rsidR="0080219B" w:rsidRPr="00200504" w:rsidRDefault="00200504" w:rsidP="00200504">
      <w:pPr>
        <w:spacing w:after="0" w:line="288" w:lineRule="auto"/>
        <w:jc w:val="both"/>
        <w:rPr>
          <w:rFonts w:ascii="Tahoma" w:hAnsi="Tahoma" w:cs="Tahoma"/>
          <w:b/>
        </w:rPr>
      </w:pPr>
      <w:r>
        <w:rPr>
          <w:rFonts w:ascii="Tahoma" w:hAnsi="Tahoma" w:cs="Tahoma"/>
          <w:b/>
        </w:rPr>
        <w:t>1</w:t>
      </w:r>
      <w:r w:rsidR="002259CA">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15178E24" w14:textId="0E94736A" w:rsidR="00AE38B7" w:rsidRDefault="00AE38B7" w:rsidP="00B30B5C">
      <w:pPr>
        <w:spacing w:after="0" w:line="288" w:lineRule="auto"/>
        <w:jc w:val="both"/>
        <w:rPr>
          <w:rFonts w:ascii="Tahoma" w:hAnsi="Tahoma" w:cs="Tahoma"/>
        </w:rPr>
      </w:pPr>
      <w:r w:rsidRPr="00AE38B7">
        <w:rPr>
          <w:rFonts w:ascii="Tahoma" w:hAnsi="Tahoma" w:cs="Tahoma"/>
        </w:rPr>
        <w:t>Należy wskazać którego</w:t>
      </w:r>
      <w:r>
        <w:rPr>
          <w:rFonts w:ascii="Tahoma" w:hAnsi="Tahoma" w:cs="Tahoma"/>
        </w:rPr>
        <w:t xml:space="preserve"> Działania / poddziałania</w:t>
      </w:r>
      <w:r w:rsidRPr="00AE38B7">
        <w:rPr>
          <w:rFonts w:ascii="Tahoma" w:hAnsi="Tahoma" w:cs="Tahoma"/>
        </w:rPr>
        <w:t xml:space="preserve"> PROW 2014-2020 dotyczyła operacja przed zmianą (zgodnie z Planem komunikacyjnym Planu operacyjnego) i po zmianie.</w:t>
      </w:r>
    </w:p>
    <w:p w14:paraId="56A56F6A" w14:textId="32D34A4A" w:rsidR="0080219B" w:rsidRPr="00200504" w:rsidRDefault="00200504" w:rsidP="00200504">
      <w:pPr>
        <w:spacing w:after="0" w:line="288" w:lineRule="auto"/>
        <w:rPr>
          <w:rFonts w:ascii="Tahoma" w:hAnsi="Tahoma" w:cs="Tahoma"/>
          <w:b/>
        </w:rPr>
      </w:pPr>
      <w:r>
        <w:rPr>
          <w:rFonts w:ascii="Tahoma" w:hAnsi="Tahoma" w:cs="Tahoma"/>
          <w:b/>
        </w:rPr>
        <w:t>1</w:t>
      </w:r>
      <w:r w:rsidR="002259CA">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1CC150E1" w14:textId="77777777" w:rsidR="00250EB5" w:rsidRDefault="00AE38B7" w:rsidP="002259CA">
      <w:pPr>
        <w:tabs>
          <w:tab w:val="left" w:pos="426"/>
        </w:tabs>
        <w:spacing w:after="0" w:line="288" w:lineRule="auto"/>
        <w:jc w:val="both"/>
        <w:rPr>
          <w:rFonts w:ascii="Tahoma" w:eastAsiaTheme="minorEastAsia" w:hAnsi="Tahoma" w:cs="Tahoma"/>
          <w:lang w:eastAsia="pl-PL"/>
        </w:rPr>
      </w:pPr>
      <w:r>
        <w:rPr>
          <w:rFonts w:ascii="Tahoma" w:hAnsi="Tahoma" w:cs="Tahoma"/>
        </w:rPr>
        <w:t xml:space="preserve">Należy wskazać jakie były zakładane cele realizacji operacji przed zmianą i jakie będą po zmianie. </w:t>
      </w:r>
      <w:r w:rsidR="0080219B" w:rsidRPr="00B20BAE">
        <w:rPr>
          <w:rFonts w:ascii="Tahoma" w:hAnsi="Tahoma" w:cs="Tahoma"/>
        </w:rPr>
        <w:t xml:space="preserve">Należy opisać jaka zmiana ma nastąpić w wyniku realizacji </w:t>
      </w:r>
      <w:r w:rsidR="007532FE" w:rsidRPr="00B20BAE">
        <w:rPr>
          <w:rFonts w:ascii="Tahoma" w:hAnsi="Tahoma" w:cs="Tahoma"/>
        </w:rPr>
        <w:t>o</w:t>
      </w:r>
      <w:r w:rsidR="0080219B" w:rsidRPr="00B20BAE">
        <w:rPr>
          <w:rFonts w:ascii="Tahoma" w:hAnsi="Tahoma" w:cs="Tahoma"/>
        </w:rPr>
        <w:t xml:space="preserve">peracji. Formułując cele </w:t>
      </w:r>
      <w:r w:rsidR="007532FE" w:rsidRPr="00B20BAE">
        <w:rPr>
          <w:rFonts w:ascii="Tahoma" w:hAnsi="Tahoma" w:cs="Tahoma"/>
        </w:rPr>
        <w:t>o</w:t>
      </w:r>
      <w:r w:rsidR="0080219B" w:rsidRPr="00B20BAE">
        <w:rPr>
          <w:rFonts w:ascii="Tahoma" w:hAnsi="Tahoma" w:cs="Tahoma"/>
        </w:rPr>
        <w:t>peracji należy mieć na względzie cele KSOW i cele Strategii.</w:t>
      </w:r>
      <w:r w:rsidRPr="00AE38B7">
        <w:rPr>
          <w:rFonts w:ascii="Tahoma" w:hAnsi="Tahoma" w:cs="Tahoma"/>
        </w:rPr>
        <w:t xml:space="preserve"> </w:t>
      </w:r>
      <w:r w:rsidR="002259CA">
        <w:rPr>
          <w:rFonts w:ascii="Tahoma" w:hAnsi="Tahoma" w:cs="Tahoma"/>
        </w:rPr>
        <w:t>N</w:t>
      </w:r>
      <w:r>
        <w:rPr>
          <w:rFonts w:ascii="Tahoma" w:hAnsi="Tahoma" w:cs="Tahoma"/>
        </w:rPr>
        <w:t>ależy wskazać zakres zmiany wraz z jej uzasadnieniem.</w:t>
      </w:r>
      <w:r w:rsidR="002259CA">
        <w:rPr>
          <w:rFonts w:ascii="Tahoma" w:hAnsi="Tahoma" w:cs="Tahoma"/>
        </w:rPr>
        <w:t xml:space="preserve"> </w:t>
      </w:r>
      <w:r w:rsidR="002259CA" w:rsidRPr="002259CA">
        <w:rPr>
          <w:rFonts w:ascii="Tahoma" w:eastAsiaTheme="minorEastAsia" w:hAnsi="Tahoma" w:cs="Tahoma"/>
          <w:lang w:eastAsia="pl-PL"/>
        </w:rPr>
        <w:t>Dodatkowo należy wskazać zgodność celów zamierzonych do osiągnięcia w ramach operacji z celami głównymi określonymi w Strategii oraz z co najmniej jednym celem szczegółowym określonym w Strategii.</w:t>
      </w:r>
      <w:r w:rsidR="00250EB5">
        <w:rPr>
          <w:rFonts w:ascii="Tahoma" w:eastAsiaTheme="minorEastAsia" w:hAnsi="Tahoma" w:cs="Tahoma"/>
          <w:lang w:eastAsia="pl-PL"/>
        </w:rPr>
        <w:t xml:space="preserve"> </w:t>
      </w:r>
    </w:p>
    <w:p w14:paraId="5D255C70" w14:textId="782894A7" w:rsidR="002259CA" w:rsidRPr="005136CC" w:rsidRDefault="00250EB5" w:rsidP="002259CA">
      <w:pPr>
        <w:tabs>
          <w:tab w:val="left" w:pos="426"/>
        </w:tabs>
        <w:spacing w:after="0" w:line="288" w:lineRule="auto"/>
        <w:jc w:val="both"/>
        <w:rPr>
          <w:rFonts w:ascii="Tahoma" w:eastAsiaTheme="minorEastAsia" w:hAnsi="Tahoma" w:cs="Tahoma"/>
          <w:u w:val="single"/>
          <w:lang w:eastAsia="pl-PL"/>
        </w:rPr>
      </w:pPr>
      <w:r>
        <w:rPr>
          <w:rFonts w:ascii="Tahoma" w:eastAsia="Times New Roman" w:hAnsi="Tahoma" w:cs="Tahoma"/>
          <w:bCs/>
          <w:lang w:eastAsia="pl-PL"/>
        </w:rPr>
        <w:t xml:space="preserve">Jeżeli zakładane cele realizacji operacji nie ulegają zmianie – </w:t>
      </w:r>
      <w:r w:rsidR="007A43B2" w:rsidRPr="005136CC">
        <w:rPr>
          <w:rFonts w:ascii="Tahoma" w:eastAsia="Times New Roman" w:hAnsi="Tahoma" w:cs="Tahoma"/>
          <w:bCs/>
          <w:u w:val="single"/>
          <w:lang w:eastAsia="pl-PL"/>
        </w:rPr>
        <w:t>w polu „Jest” należy wpisać „bez zmian”.</w:t>
      </w:r>
    </w:p>
    <w:p w14:paraId="388B09FD" w14:textId="6ED5C8FB" w:rsidR="00551E3E" w:rsidRPr="00200504" w:rsidRDefault="00200504" w:rsidP="00551E3E">
      <w:pPr>
        <w:spacing w:after="0" w:line="288" w:lineRule="auto"/>
        <w:rPr>
          <w:rFonts w:ascii="Tahoma" w:hAnsi="Tahoma" w:cs="Tahoma"/>
        </w:rPr>
      </w:pPr>
      <w:r>
        <w:rPr>
          <w:rFonts w:ascii="Tahoma" w:hAnsi="Tahoma" w:cs="Tahoma"/>
          <w:b/>
        </w:rPr>
        <w:t>1</w:t>
      </w:r>
      <w:r w:rsidR="002259CA">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67A4F6FD" w14:textId="715CCF86" w:rsidR="00AE38B7" w:rsidRDefault="00737E13" w:rsidP="00260F7B">
      <w:pPr>
        <w:spacing w:after="0" w:line="288" w:lineRule="auto"/>
        <w:jc w:val="both"/>
        <w:rPr>
          <w:rFonts w:ascii="Tahoma" w:hAnsi="Tahoma" w:cs="Tahoma"/>
        </w:rPr>
      </w:pPr>
      <w:r>
        <w:rPr>
          <w:rFonts w:ascii="Tahoma" w:hAnsi="Tahoma" w:cs="Tahoma"/>
        </w:rPr>
        <w:t>Należy wskazać jakie było uzasadnienie potrzeby realizacji operacji przed zmianą i jakie uzasadnienie jest w związku ze zmianą</w:t>
      </w:r>
      <w:r w:rsidR="00AE38B7" w:rsidRPr="00AE38B7">
        <w:rPr>
          <w:rFonts w:ascii="Tahoma" w:hAnsi="Tahoma" w:cs="Tahoma"/>
        </w:rPr>
        <w:t>.</w:t>
      </w:r>
    </w:p>
    <w:p w14:paraId="5AF0BB8C" w14:textId="77777777" w:rsidR="00250EB5" w:rsidRDefault="00551E3E" w:rsidP="00260F7B">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260F7B">
        <w:rPr>
          <w:rFonts w:ascii="Tahoma" w:hAnsi="Tahoma" w:cs="Tahoma"/>
        </w:rPr>
        <w:br/>
      </w:r>
      <w:r w:rsidR="00E8365B">
        <w:rPr>
          <w:rFonts w:ascii="Tahoma" w:hAnsi="Tahoma" w:cs="Tahoma"/>
        </w:rPr>
        <w:t>w obszarze zdiagnozowanego problemu</w:t>
      </w:r>
      <w:r w:rsidRPr="00B20BAE">
        <w:rPr>
          <w:rFonts w:ascii="Tahoma" w:hAnsi="Tahoma" w:cs="Tahoma"/>
        </w:rPr>
        <w:t xml:space="preserve">. </w:t>
      </w:r>
    </w:p>
    <w:p w14:paraId="490B1350" w14:textId="4E948AB0" w:rsidR="00EB6B40" w:rsidRPr="005136CC" w:rsidRDefault="00250EB5" w:rsidP="00260F7B">
      <w:pPr>
        <w:spacing w:after="0" w:line="288" w:lineRule="auto"/>
        <w:jc w:val="both"/>
        <w:rPr>
          <w:rFonts w:ascii="Tahoma" w:hAnsi="Tahoma" w:cs="Tahoma"/>
          <w:u w:val="single"/>
        </w:rPr>
      </w:pPr>
      <w:r>
        <w:rPr>
          <w:rFonts w:ascii="Tahoma" w:eastAsia="Times New Roman" w:hAnsi="Tahoma" w:cs="Tahoma"/>
          <w:bCs/>
          <w:lang w:eastAsia="pl-PL"/>
        </w:rPr>
        <w:t xml:space="preserve">Jeżeli uzasadnienie potrzeby realizacji operacji nie ulega zmianie </w:t>
      </w:r>
      <w:r w:rsidRPr="005136CC">
        <w:rPr>
          <w:rFonts w:ascii="Tahoma" w:eastAsia="Times New Roman" w:hAnsi="Tahoma" w:cs="Tahoma"/>
          <w:bCs/>
          <w:u w:val="single"/>
          <w:lang w:eastAsia="pl-PL"/>
        </w:rPr>
        <w:t xml:space="preserve">– </w:t>
      </w:r>
      <w:r w:rsidR="007A43B2" w:rsidRPr="005136CC">
        <w:rPr>
          <w:rFonts w:ascii="Tahoma" w:eastAsia="Times New Roman" w:hAnsi="Tahoma" w:cs="Tahoma"/>
          <w:bCs/>
          <w:u w:val="single"/>
          <w:lang w:eastAsia="pl-PL"/>
        </w:rPr>
        <w:t>w polu „Jest” należy wpisać „bez zmian”.</w:t>
      </w:r>
    </w:p>
    <w:p w14:paraId="7EA17D19" w14:textId="7E9E060F" w:rsidR="003E0A15" w:rsidRPr="005B70B0" w:rsidRDefault="005B70B0" w:rsidP="00260F7B">
      <w:pPr>
        <w:spacing w:after="0" w:line="288" w:lineRule="auto"/>
        <w:jc w:val="both"/>
        <w:rPr>
          <w:rFonts w:ascii="Tahoma" w:hAnsi="Tahoma" w:cs="Tahoma"/>
          <w:b/>
        </w:rPr>
      </w:pPr>
      <w:r w:rsidRPr="005B70B0">
        <w:rPr>
          <w:rFonts w:ascii="Tahoma" w:hAnsi="Tahoma" w:cs="Tahoma"/>
          <w:b/>
        </w:rPr>
        <w:t>17</w:t>
      </w:r>
      <w:r w:rsidR="00903E60">
        <w:rPr>
          <w:rFonts w:ascii="Tahoma" w:hAnsi="Tahoma" w:cs="Tahoma"/>
          <w:b/>
        </w:rPr>
        <w:t>)</w:t>
      </w:r>
      <w:r w:rsidRPr="005B70B0">
        <w:rPr>
          <w:rFonts w:ascii="Tahoma" w:hAnsi="Tahoma" w:cs="Tahoma"/>
          <w:b/>
        </w:rPr>
        <w:t xml:space="preserve"> Uzasadnienie zmiany operacji</w:t>
      </w:r>
    </w:p>
    <w:p w14:paraId="112653F5" w14:textId="43171F91" w:rsidR="00260F7B" w:rsidRPr="00260F7B" w:rsidRDefault="00260F7B" w:rsidP="00260F7B">
      <w:pPr>
        <w:spacing w:after="0" w:line="288" w:lineRule="auto"/>
        <w:jc w:val="both"/>
        <w:rPr>
          <w:rFonts w:ascii="Tahoma" w:hAnsi="Tahoma" w:cs="Tahoma"/>
        </w:rPr>
      </w:pPr>
      <w:r w:rsidRPr="00260F7B">
        <w:rPr>
          <w:rFonts w:ascii="Tahoma" w:hAnsi="Tahoma" w:cs="Tahoma"/>
        </w:rPr>
        <w:t xml:space="preserve">Należy </w:t>
      </w:r>
      <w:r w:rsidR="00612AD2">
        <w:rPr>
          <w:rFonts w:ascii="Tahoma" w:hAnsi="Tahoma" w:cs="Tahoma"/>
        </w:rPr>
        <w:t>podać powód i</w:t>
      </w:r>
      <w:r w:rsidR="00612AD2" w:rsidRPr="00260F7B">
        <w:rPr>
          <w:rFonts w:ascii="Tahoma" w:hAnsi="Tahoma" w:cs="Tahoma"/>
        </w:rPr>
        <w:t xml:space="preserve"> </w:t>
      </w:r>
      <w:r w:rsidRPr="00260F7B">
        <w:rPr>
          <w:rFonts w:ascii="Tahoma" w:hAnsi="Tahoma" w:cs="Tahoma"/>
        </w:rPr>
        <w:t>uzasadn</w:t>
      </w:r>
      <w:r w:rsidR="00612AD2">
        <w:rPr>
          <w:rFonts w:ascii="Tahoma" w:hAnsi="Tahoma" w:cs="Tahoma"/>
        </w:rPr>
        <w:t>ić konieczność</w:t>
      </w:r>
      <w:r w:rsidRPr="00260F7B">
        <w:rPr>
          <w:rFonts w:ascii="Tahoma" w:hAnsi="Tahoma" w:cs="Tahoma"/>
        </w:rPr>
        <w:t xml:space="preserve"> zmian</w:t>
      </w:r>
      <w:r>
        <w:rPr>
          <w:rFonts w:ascii="Tahoma" w:hAnsi="Tahoma" w:cs="Tahoma"/>
        </w:rPr>
        <w:t>y operacji</w:t>
      </w:r>
      <w:r w:rsidRPr="00260F7B">
        <w:rPr>
          <w:rFonts w:ascii="Tahoma" w:hAnsi="Tahoma" w:cs="Tahoma"/>
        </w:rPr>
        <w:t>.</w:t>
      </w:r>
    </w:p>
    <w:p w14:paraId="11B26EA1" w14:textId="066F9C7F" w:rsidR="00B53FF8" w:rsidRDefault="00B53FF8" w:rsidP="00260F7B">
      <w:pPr>
        <w:spacing w:after="0" w:line="288" w:lineRule="auto"/>
        <w:jc w:val="both"/>
        <w:rPr>
          <w:rFonts w:ascii="Tahoma" w:hAnsi="Tahoma" w:cs="Tahoma"/>
          <w:b/>
        </w:rPr>
      </w:pPr>
      <w:r w:rsidRPr="00EA0132">
        <w:rPr>
          <w:rFonts w:ascii="Tahoma" w:hAnsi="Tahoma" w:cs="Tahoma"/>
          <w:b/>
        </w:rPr>
        <w:t>1</w:t>
      </w:r>
      <w:r w:rsidR="005B70B0">
        <w:rPr>
          <w:rFonts w:ascii="Tahoma" w:hAnsi="Tahoma" w:cs="Tahoma"/>
          <w:b/>
        </w:rPr>
        <w:t>8</w:t>
      </w:r>
      <w:r w:rsidRPr="00EA0132">
        <w:rPr>
          <w:rFonts w:ascii="Tahoma" w:hAnsi="Tahoma" w:cs="Tahoma"/>
          <w:b/>
        </w:rPr>
        <w:t>)</w:t>
      </w:r>
      <w:r w:rsidRPr="00BD760F">
        <w:rPr>
          <w:rFonts w:ascii="Tahoma" w:hAnsi="Tahoma" w:cs="Tahoma"/>
          <w:b/>
        </w:rPr>
        <w:t xml:space="preserve"> Uzasadnienie zidentyfikowanej grupy docelowej</w:t>
      </w:r>
    </w:p>
    <w:p w14:paraId="10924A35" w14:textId="47209468" w:rsidR="00737E13" w:rsidRDefault="00737E13" w:rsidP="00260F7B">
      <w:pPr>
        <w:spacing w:after="0" w:line="288" w:lineRule="auto"/>
        <w:jc w:val="both"/>
        <w:rPr>
          <w:rFonts w:ascii="Tahoma" w:hAnsi="Tahoma" w:cs="Tahoma"/>
        </w:rPr>
      </w:pPr>
      <w:r w:rsidRPr="00737E13">
        <w:rPr>
          <w:rFonts w:ascii="Tahoma" w:hAnsi="Tahoma" w:cs="Tahoma"/>
        </w:rPr>
        <w:t xml:space="preserve">Należy wskazać jakie było uzasadnienie zidentyfikowanej grupy docelowej przed zmianą </w:t>
      </w:r>
      <w:r w:rsidR="00260F7B">
        <w:rPr>
          <w:rFonts w:ascii="Tahoma" w:hAnsi="Tahoma" w:cs="Tahoma"/>
        </w:rPr>
        <w:br/>
      </w:r>
      <w:r w:rsidRPr="00737E13">
        <w:rPr>
          <w:rFonts w:ascii="Tahoma" w:hAnsi="Tahoma" w:cs="Tahoma"/>
        </w:rPr>
        <w:t>i jakie uzasadnienie jest w związku ze zmianą.</w:t>
      </w:r>
    </w:p>
    <w:p w14:paraId="698293F0" w14:textId="2DEAB0AE" w:rsidR="00EA0132" w:rsidRDefault="00EA0132" w:rsidP="00260F7B">
      <w:pPr>
        <w:spacing w:after="0" w:line="288" w:lineRule="auto"/>
        <w:jc w:val="both"/>
        <w:rPr>
          <w:rFonts w:ascii="Tahoma" w:eastAsiaTheme="minorEastAsia" w:hAnsi="Tahoma" w:cs="Tahoma"/>
          <w:lang w:eastAsia="pl-PL"/>
        </w:rPr>
      </w:pPr>
      <w:r>
        <w:rPr>
          <w:rFonts w:ascii="Tahoma" w:hAnsi="Tahoma" w:cs="Tahoma"/>
        </w:rPr>
        <w:lastRenderedPageBreak/>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 w jaki sposób wpłynie to na realizację priorytetów PROW 2014-2020.</w:t>
      </w:r>
      <w:r w:rsidR="002259CA" w:rsidRPr="002259CA">
        <w:rPr>
          <w:rFonts w:ascii="Tahoma" w:eastAsiaTheme="minorEastAsia" w:hAnsi="Tahoma" w:cs="Tahoma"/>
          <w:lang w:eastAsia="pl-PL"/>
        </w:rPr>
        <w:t xml:space="preserve"> Dodatkowo należy wskazać w jakim stopniu operacja jest zgodna z Wytyczną w zakresie m.in. grup docelowych, działań obowiązkowych oraz wskaźników realizacji operacji.</w:t>
      </w:r>
    </w:p>
    <w:p w14:paraId="1F88C453" w14:textId="5E911E5A" w:rsidR="00250EB5" w:rsidRDefault="00250EB5" w:rsidP="00260F7B">
      <w:pPr>
        <w:spacing w:after="0" w:line="288" w:lineRule="auto"/>
        <w:jc w:val="both"/>
        <w:rPr>
          <w:rFonts w:ascii="Tahoma" w:hAnsi="Tahoma" w:cs="Tahoma"/>
        </w:rPr>
      </w:pPr>
      <w:r>
        <w:rPr>
          <w:rFonts w:ascii="Tahoma" w:eastAsia="Times New Roman" w:hAnsi="Tahoma" w:cs="Tahoma"/>
          <w:bCs/>
          <w:lang w:eastAsia="pl-PL"/>
        </w:rPr>
        <w:t xml:space="preserve">Jeżeli grupa docelowa nie uległa zmianie </w:t>
      </w:r>
      <w:r w:rsidRPr="005136CC">
        <w:rPr>
          <w:rFonts w:ascii="Tahoma" w:eastAsia="Times New Roman" w:hAnsi="Tahoma" w:cs="Tahoma"/>
          <w:bCs/>
          <w:u w:val="single"/>
          <w:lang w:eastAsia="pl-PL"/>
        </w:rPr>
        <w:t xml:space="preserve">– </w:t>
      </w:r>
      <w:r w:rsidR="007A43B2" w:rsidRPr="005136CC">
        <w:rPr>
          <w:rFonts w:ascii="Tahoma" w:eastAsia="Times New Roman" w:hAnsi="Tahoma" w:cs="Tahoma"/>
          <w:bCs/>
          <w:u w:val="single"/>
          <w:lang w:eastAsia="pl-PL"/>
        </w:rPr>
        <w:t>w polu „Jest” należy wpisać „bez zmian”.</w:t>
      </w:r>
    </w:p>
    <w:p w14:paraId="646DF291" w14:textId="77777777" w:rsidR="002259CA" w:rsidRDefault="002259CA" w:rsidP="00EB6B40">
      <w:pPr>
        <w:spacing w:after="0" w:line="288" w:lineRule="auto"/>
        <w:rPr>
          <w:rFonts w:ascii="Tahoma" w:hAnsi="Tahoma" w:cs="Tahoma"/>
        </w:rPr>
      </w:pPr>
    </w:p>
    <w:p w14:paraId="29D2E891" w14:textId="39776E2A" w:rsidR="00EB6B40" w:rsidRPr="00462592" w:rsidRDefault="00EB6B40" w:rsidP="00EB6B40">
      <w:pPr>
        <w:spacing w:after="0" w:line="288" w:lineRule="auto"/>
        <w:rPr>
          <w:rFonts w:ascii="Tahoma" w:hAnsi="Tahoma" w:cs="Tahoma"/>
          <w:b/>
        </w:rPr>
      </w:pPr>
      <w:r w:rsidRPr="00462592">
        <w:rPr>
          <w:rFonts w:ascii="Tahoma" w:hAnsi="Tahoma" w:cs="Tahoma"/>
          <w:b/>
        </w:rPr>
        <w:t>1</w:t>
      </w:r>
      <w:r w:rsidR="005B70B0">
        <w:rPr>
          <w:rFonts w:ascii="Tahoma" w:hAnsi="Tahoma" w:cs="Tahoma"/>
          <w:b/>
        </w:rPr>
        <w:t>9</w:t>
      </w:r>
      <w:r w:rsidRPr="00462592">
        <w:rPr>
          <w:rFonts w:ascii="Tahoma" w:hAnsi="Tahoma" w:cs="Tahoma"/>
          <w:b/>
        </w:rPr>
        <w:t xml:space="preserve">) </w:t>
      </w:r>
      <w:r w:rsidR="00DE5419" w:rsidRPr="00DE5419">
        <w:rPr>
          <w:rFonts w:ascii="Tahoma" w:hAnsi="Tahoma" w:cs="Tahoma"/>
          <w:b/>
        </w:rPr>
        <w:t xml:space="preserve">Uzasadnienie przyjętych narzędzi komunikacji </w:t>
      </w:r>
      <w:r w:rsidR="00796ECA">
        <w:rPr>
          <w:rFonts w:ascii="Tahoma" w:hAnsi="Tahoma" w:cs="Tahoma"/>
          <w:b/>
        </w:rPr>
        <w:t xml:space="preserve">w odniesieniu do </w:t>
      </w:r>
      <w:r w:rsidR="00DE5419" w:rsidRPr="00DE5419">
        <w:rPr>
          <w:rFonts w:ascii="Tahoma" w:hAnsi="Tahoma" w:cs="Tahoma"/>
          <w:b/>
        </w:rPr>
        <w:t>grup</w:t>
      </w:r>
      <w:r w:rsidR="00796ECA">
        <w:rPr>
          <w:rFonts w:ascii="Tahoma" w:hAnsi="Tahoma" w:cs="Tahoma"/>
          <w:b/>
        </w:rPr>
        <w:t>y</w:t>
      </w:r>
      <w:r w:rsidR="00DE5419" w:rsidRPr="00DE5419">
        <w:rPr>
          <w:rFonts w:ascii="Tahoma" w:hAnsi="Tahoma" w:cs="Tahoma"/>
          <w:b/>
        </w:rPr>
        <w:t xml:space="preserve"> docelow</w:t>
      </w:r>
      <w:r w:rsidR="00796ECA">
        <w:rPr>
          <w:rFonts w:ascii="Tahoma" w:hAnsi="Tahoma" w:cs="Tahoma"/>
          <w:b/>
        </w:rPr>
        <w:t>ej</w:t>
      </w:r>
    </w:p>
    <w:p w14:paraId="6678ED40" w14:textId="69B3F6A6" w:rsidR="00737E13" w:rsidRDefault="00737E13" w:rsidP="00EB6B40">
      <w:pPr>
        <w:tabs>
          <w:tab w:val="left" w:pos="426"/>
        </w:tabs>
        <w:spacing w:after="0" w:line="288" w:lineRule="auto"/>
        <w:jc w:val="both"/>
        <w:rPr>
          <w:rFonts w:ascii="Tahoma" w:hAnsi="Tahoma" w:cs="Tahoma"/>
        </w:rPr>
      </w:pPr>
      <w:r w:rsidRPr="00737E13">
        <w:rPr>
          <w:rFonts w:ascii="Tahoma" w:hAnsi="Tahoma" w:cs="Tahoma"/>
        </w:rPr>
        <w:t>Należy wskazać jakie było uzasadnienie przyjętych narzędzi komunikacji biorąc pod uwagę grupę docelową</w:t>
      </w:r>
      <w:r>
        <w:rPr>
          <w:rFonts w:ascii="Tahoma" w:hAnsi="Tahoma" w:cs="Tahoma"/>
        </w:rPr>
        <w:t xml:space="preserve"> </w:t>
      </w:r>
      <w:r w:rsidRPr="00737E13">
        <w:rPr>
          <w:rFonts w:ascii="Tahoma" w:hAnsi="Tahoma" w:cs="Tahoma"/>
        </w:rPr>
        <w:t>przed zmianą i jakie uzasadnienie jest w związku ze zmianą.</w:t>
      </w:r>
    </w:p>
    <w:p w14:paraId="1B30B8C7" w14:textId="5A3D60FA"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 xml:space="preserve">uzasadnić, </w:t>
      </w:r>
      <w:r w:rsidR="003E0A15">
        <w:rPr>
          <w:rFonts w:ascii="Tahoma" w:hAnsi="Tahoma" w:cs="Tahoma"/>
        </w:rPr>
        <w:t xml:space="preserve">w jaki sposób </w:t>
      </w:r>
      <w:r w:rsidR="00DE5419">
        <w:rPr>
          <w:rFonts w:ascii="Tahoma" w:hAnsi="Tahoma" w:cs="Tahoma"/>
        </w:rPr>
        <w:t xml:space="preserve">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sidR="003E0A15">
        <w:rPr>
          <w:rFonts w:ascii="Tahoma" w:hAnsi="Tahoma" w:cs="Tahoma"/>
        </w:rPr>
        <w:t>.</w:t>
      </w:r>
      <w:r>
        <w:rPr>
          <w:rFonts w:ascii="Tahoma" w:hAnsi="Tahoma" w:cs="Tahoma"/>
        </w:rPr>
        <w:t xml:space="preserve"> </w:t>
      </w:r>
    </w:p>
    <w:p w14:paraId="7FBE37C6" w14:textId="3E8A2A3B" w:rsidR="007A43B2" w:rsidRPr="005136CC" w:rsidRDefault="007A43B2" w:rsidP="007A43B2">
      <w:pPr>
        <w:pStyle w:val="Akapitzlist"/>
        <w:tabs>
          <w:tab w:val="left" w:pos="426"/>
        </w:tabs>
        <w:spacing w:after="0" w:line="288" w:lineRule="auto"/>
        <w:ind w:left="0"/>
        <w:jc w:val="both"/>
        <w:rPr>
          <w:rFonts w:ascii="Tahoma" w:hAnsi="Tahoma" w:cs="Tahoma"/>
          <w:b/>
          <w:u w:val="single"/>
        </w:rPr>
      </w:pPr>
      <w:r>
        <w:rPr>
          <w:rFonts w:ascii="Tahoma" w:eastAsia="Times New Roman" w:hAnsi="Tahoma" w:cs="Tahoma"/>
          <w:bCs/>
          <w:lang w:eastAsia="pl-PL"/>
        </w:rPr>
        <w:t xml:space="preserve">Jeżeli forma realizacji/narzędzia komunikacji nie uległy zmianie – </w:t>
      </w:r>
      <w:r w:rsidRPr="005136CC">
        <w:rPr>
          <w:rFonts w:ascii="Tahoma" w:eastAsia="Times New Roman" w:hAnsi="Tahoma" w:cs="Tahoma"/>
          <w:bCs/>
          <w:u w:val="single"/>
          <w:lang w:eastAsia="pl-PL"/>
        </w:rPr>
        <w:t>w polu „Jest” należy wpisać „bez zmian”.</w:t>
      </w:r>
    </w:p>
    <w:p w14:paraId="6347D6AB" w14:textId="2239D96D" w:rsidR="000C79E6" w:rsidRPr="00200504" w:rsidRDefault="005B70B0" w:rsidP="00200504">
      <w:pPr>
        <w:spacing w:after="0" w:line="288" w:lineRule="auto"/>
        <w:jc w:val="both"/>
        <w:rPr>
          <w:rFonts w:ascii="Tahoma" w:hAnsi="Tahoma" w:cs="Tahoma"/>
          <w:b/>
        </w:rPr>
      </w:pPr>
      <w:r>
        <w:rPr>
          <w:rFonts w:ascii="Tahoma" w:hAnsi="Tahoma" w:cs="Tahoma"/>
          <w:b/>
        </w:rPr>
        <w:t>20</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380A3F55" w14:textId="0B886638" w:rsidR="00737E13" w:rsidRDefault="00737E13" w:rsidP="0080219B">
      <w:pPr>
        <w:spacing w:after="0" w:line="288" w:lineRule="auto"/>
        <w:jc w:val="both"/>
        <w:rPr>
          <w:rFonts w:ascii="Tahoma" w:hAnsi="Tahoma" w:cs="Tahoma"/>
        </w:rPr>
      </w:pPr>
      <w:r w:rsidRPr="00737E13">
        <w:rPr>
          <w:rFonts w:ascii="Tahoma" w:hAnsi="Tahoma" w:cs="Tahoma"/>
        </w:rPr>
        <w:t xml:space="preserve">Należy wskazać jakie było </w:t>
      </w:r>
      <w:r>
        <w:rPr>
          <w:rFonts w:ascii="Tahoma" w:hAnsi="Tahoma" w:cs="Tahoma"/>
        </w:rPr>
        <w:t xml:space="preserve">zakładane wskaźniki realizacji operacji </w:t>
      </w:r>
      <w:r w:rsidRPr="00737E13">
        <w:rPr>
          <w:rFonts w:ascii="Tahoma" w:hAnsi="Tahoma" w:cs="Tahoma"/>
        </w:rPr>
        <w:t xml:space="preserve">przed zmianą i jakie </w:t>
      </w:r>
      <w:r>
        <w:rPr>
          <w:rFonts w:ascii="Tahoma" w:hAnsi="Tahoma" w:cs="Tahoma"/>
        </w:rPr>
        <w:t>zaplanowano po zmianie.</w:t>
      </w:r>
    </w:p>
    <w:p w14:paraId="6AB660D5" w14:textId="1365D55D"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osiągnięte</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sidR="00796ECA">
        <w:rPr>
          <w:rFonts w:ascii="Tahoma" w:hAnsi="Tahoma" w:cs="Tahoma"/>
        </w:rPr>
        <w:t xml:space="preserve"> oraz ich planowaną wartość.</w:t>
      </w:r>
      <w:r>
        <w:rPr>
          <w:rFonts w:ascii="Tahoma" w:hAnsi="Tahoma" w:cs="Tahoma"/>
        </w:rPr>
        <w:t xml:space="preserve"> </w:t>
      </w:r>
      <w:r w:rsidR="00796ECA">
        <w:rPr>
          <w:rFonts w:ascii="Tahoma" w:hAnsi="Tahoma" w:cs="Tahoma"/>
        </w:rPr>
        <w:t xml:space="preserve">Lista wskaźników i ich </w:t>
      </w:r>
      <w:r w:rsidR="005944F6">
        <w:rPr>
          <w:rFonts w:ascii="Tahoma" w:hAnsi="Tahoma" w:cs="Tahoma"/>
        </w:rPr>
        <w:t>interpretacja</w:t>
      </w:r>
      <w:r w:rsidR="005944F6" w:rsidRPr="000C79E6">
        <w:rPr>
          <w:rFonts w:ascii="Tahoma" w:hAnsi="Tahoma" w:cs="Tahoma"/>
        </w:rPr>
        <w:t xml:space="preserve"> </w:t>
      </w:r>
      <w:r>
        <w:rPr>
          <w:rFonts w:ascii="Tahoma" w:hAnsi="Tahoma" w:cs="Tahoma"/>
        </w:rPr>
        <w:t>znajduj</w:t>
      </w:r>
      <w:r w:rsidR="00796ECA">
        <w:rPr>
          <w:rFonts w:ascii="Tahoma" w:hAnsi="Tahoma" w:cs="Tahoma"/>
        </w:rPr>
        <w:t>ą</w:t>
      </w:r>
      <w:r>
        <w:rPr>
          <w:rFonts w:ascii="Tahoma" w:hAnsi="Tahoma" w:cs="Tahoma"/>
        </w:rPr>
        <w:t xml:space="preserve"> się 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Pr="001901D6">
        <w:rPr>
          <w:rFonts w:ascii="Tahoma" w:hAnsi="Tahoma" w:cs="Tahoma"/>
        </w:rPr>
        <w:t>.</w:t>
      </w:r>
    </w:p>
    <w:p w14:paraId="2BE9CD55" w14:textId="77777777" w:rsidR="00D72A04" w:rsidRDefault="00D72A04"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5A4B28B7" w14:textId="0EE7C7BE" w:rsidR="00356757" w:rsidRDefault="00356757" w:rsidP="00D86B00">
      <w:pPr>
        <w:spacing w:after="0" w:line="288" w:lineRule="auto"/>
        <w:jc w:val="both"/>
        <w:rPr>
          <w:rFonts w:ascii="Tahoma" w:hAnsi="Tahoma" w:cs="Tahoma"/>
        </w:rPr>
      </w:pPr>
      <w:r>
        <w:rPr>
          <w:rFonts w:ascii="Tahoma" w:hAnsi="Tahoma" w:cs="Tahoma"/>
        </w:rPr>
        <w:t>Należy wskazać jakie były zakładane koszty</w:t>
      </w:r>
      <w:r w:rsidRPr="00356757">
        <w:rPr>
          <w:rFonts w:ascii="Tahoma" w:hAnsi="Tahoma" w:cs="Tahoma"/>
        </w:rPr>
        <w:t xml:space="preserve"> operacji przed zmianą i jakie zaplanowano po zmianie.</w:t>
      </w:r>
      <w:r>
        <w:rPr>
          <w:rFonts w:ascii="Tahoma" w:hAnsi="Tahoma" w:cs="Tahoma"/>
        </w:rPr>
        <w:t xml:space="preserve"> Pierwsza tabela dotyczy kosztów przed zmianą, natomiast druga po zmianie.</w:t>
      </w:r>
    </w:p>
    <w:p w14:paraId="680B423A" w14:textId="44B71678"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Pr>
          <w:rFonts w:ascii="Tahoma" w:hAnsi="Tahoma" w:cs="Tahoma"/>
        </w:rPr>
        <w:t xml:space="preserve">dla każdej zgłaszanej operacji należy wypełnić </w:t>
      </w:r>
      <w:r w:rsidR="008702F5">
        <w:rPr>
          <w:rFonts w:ascii="Tahoma" w:hAnsi="Tahoma" w:cs="Tahoma"/>
        </w:rPr>
        <w:t xml:space="preserve">oddzielną </w:t>
      </w:r>
      <w:r w:rsidR="00D95B52">
        <w:rPr>
          <w:rFonts w:ascii="Tahoma" w:hAnsi="Tahoma" w:cs="Tahoma"/>
        </w:rPr>
        <w:t>tabelę. W załączonym wzorze są dwie tabele, tj. dla dwóch operacji. W przypadku większej liczby operacji należy tabelę odpowiednio skopiować. Dla poszczególnych operacji należy w wierszach wskazać poszczególne pozycje kosztowe, wskazując w kolumnie „Uzasadnienie</w:t>
      </w:r>
      <w:r w:rsidR="00796EC9">
        <w:rPr>
          <w:rFonts w:ascii="Tahoma" w:hAnsi="Tahoma" w:cs="Tahoma"/>
        </w:rPr>
        <w:t xml:space="preserve"> racjonalności wydatków</w:t>
      </w:r>
      <w:r w:rsidR="00D95B52">
        <w:rPr>
          <w:rFonts w:ascii="Tahoma" w:hAnsi="Tahoma" w:cs="Tahoma"/>
        </w:rPr>
        <w:t xml:space="preserve">” – uzasadnienie zaplanowanych wydatków / kosztów pod katem ich niezbędności do realizacji i osiągnięcia celów operacji. </w:t>
      </w:r>
      <w:r w:rsidR="00A607D3">
        <w:rPr>
          <w:rFonts w:ascii="Tahoma" w:hAnsi="Tahoma" w:cs="Tahoma"/>
        </w:rPr>
        <w:t xml:space="preserve">W kolumnie </w:t>
      </w:r>
      <w:r w:rsidR="00796EC9">
        <w:rPr>
          <w:rFonts w:ascii="Tahoma" w:hAnsi="Tahoma" w:cs="Tahoma"/>
        </w:rPr>
        <w:t xml:space="preserve">tej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biorąc pod uwagę warunek racjonalności</w:t>
      </w:r>
      <w:r w:rsidR="00796EC9">
        <w:rPr>
          <w:rFonts w:ascii="Tahoma" w:hAnsi="Tahoma" w:cs="Tahoma"/>
        </w:rPr>
        <w:t>.</w:t>
      </w:r>
    </w:p>
    <w:p w14:paraId="57651450" w14:textId="7C6392A5" w:rsidR="00D16E3E" w:rsidRPr="005136CC" w:rsidRDefault="00D16E3E" w:rsidP="00D86B00">
      <w:pPr>
        <w:spacing w:after="0" w:line="288" w:lineRule="auto"/>
        <w:jc w:val="both"/>
        <w:rPr>
          <w:rFonts w:ascii="Tahoma" w:hAnsi="Tahoma" w:cs="Tahoma"/>
          <w:b/>
        </w:rPr>
      </w:pPr>
      <w:r w:rsidRPr="005136CC">
        <w:rPr>
          <w:rFonts w:ascii="Tahoma" w:hAnsi="Tahoma" w:cs="Tahoma"/>
          <w:b/>
        </w:rPr>
        <w:t xml:space="preserve">Przykłady: </w:t>
      </w:r>
    </w:p>
    <w:p w14:paraId="12F89AF2" w14:textId="19022D11" w:rsidR="00D86B00" w:rsidRPr="005136CC" w:rsidRDefault="003A027A" w:rsidP="005136CC">
      <w:pPr>
        <w:pStyle w:val="Akapitzlist"/>
        <w:numPr>
          <w:ilvl w:val="0"/>
          <w:numId w:val="42"/>
        </w:numPr>
        <w:spacing w:after="0" w:line="288" w:lineRule="auto"/>
        <w:jc w:val="both"/>
        <w:rPr>
          <w:rFonts w:ascii="Tahoma" w:hAnsi="Tahoma" w:cs="Tahoma"/>
        </w:rPr>
      </w:pPr>
      <w:r w:rsidRPr="005136CC">
        <w:rPr>
          <w:rFonts w:ascii="Tahoma" w:hAnsi="Tahoma" w:cs="Tahoma"/>
        </w:rPr>
        <w:t xml:space="preserve"> </w:t>
      </w:r>
      <w:r w:rsidR="00D22AE4">
        <w:rPr>
          <w:rFonts w:ascii="Tahoma" w:hAnsi="Tahoma" w:cs="Tahoma"/>
        </w:rPr>
        <w:t xml:space="preserve">Jeżeli </w:t>
      </w:r>
      <w:r w:rsidR="00D22AE4" w:rsidRPr="005136CC">
        <w:rPr>
          <w:rFonts w:ascii="Tahoma" w:hAnsi="Tahoma" w:cs="Tahoma"/>
        </w:rPr>
        <w:t xml:space="preserve"> </w:t>
      </w:r>
      <w:r w:rsidR="00D86B00" w:rsidRPr="005136CC">
        <w:rPr>
          <w:rFonts w:ascii="Tahoma" w:hAnsi="Tahoma" w:cs="Tahoma"/>
        </w:rPr>
        <w:t>w ramach operacji realizowane będzie szkolenie/ konferencja/ seminarium/ warsztat/ spotkanie należy wskazać koszty, jeżeli dotyczą: zakwaterowanie/ nocleg, wyżywienie, transport, wynajęcie sali, druk/wykonanie materiałów szkoleniowych, np. film instruktażowy, prezentacje multimedialne, wykonanie materiałów promocyjnych (w tym ich poszczególne rodzaje i ilości, np. notatniki, zestawy konferencyjne).</w:t>
      </w:r>
    </w:p>
    <w:p w14:paraId="665CE14C" w14:textId="77777777" w:rsidR="00D86B00" w:rsidRPr="005136CC" w:rsidRDefault="00D86B00" w:rsidP="005136CC">
      <w:pPr>
        <w:pStyle w:val="Akapitzlist"/>
        <w:numPr>
          <w:ilvl w:val="0"/>
          <w:numId w:val="42"/>
        </w:numPr>
        <w:spacing w:after="0" w:line="288" w:lineRule="auto"/>
        <w:jc w:val="both"/>
        <w:rPr>
          <w:rFonts w:ascii="Tahoma" w:hAnsi="Tahoma" w:cs="Tahoma"/>
        </w:rPr>
      </w:pPr>
      <w:r w:rsidRPr="005136CC">
        <w:rPr>
          <w:rFonts w:ascii="Tahoma" w:hAnsi="Tahoma" w:cs="Tahoma"/>
        </w:rPr>
        <w:t xml:space="preserve">W przypadku druku publikacji należy wskazać </w:t>
      </w:r>
      <w:r w:rsidR="00282C64" w:rsidRPr="005136CC">
        <w:rPr>
          <w:rFonts w:ascii="Tahoma" w:hAnsi="Tahoma" w:cs="Tahoma"/>
        </w:rPr>
        <w:t>koszty druku, dystrybucji.</w:t>
      </w:r>
    </w:p>
    <w:p w14:paraId="143C00F8" w14:textId="239F1150" w:rsidR="00D86B00" w:rsidRPr="005136CC" w:rsidRDefault="00D86B00" w:rsidP="005136CC">
      <w:pPr>
        <w:pStyle w:val="Akapitzlist"/>
        <w:numPr>
          <w:ilvl w:val="0"/>
          <w:numId w:val="42"/>
        </w:numPr>
        <w:spacing w:after="0" w:line="288" w:lineRule="auto"/>
        <w:jc w:val="both"/>
        <w:rPr>
          <w:rFonts w:ascii="Tahoma" w:eastAsia="Calibri" w:hAnsi="Tahoma" w:cs="Tahoma"/>
        </w:rPr>
      </w:pPr>
      <w:r w:rsidRPr="005136CC">
        <w:rPr>
          <w:rFonts w:ascii="Tahoma" w:hAnsi="Tahoma" w:cs="Tahoma"/>
        </w:rPr>
        <w:lastRenderedPageBreak/>
        <w:t>W przypadku stoisk informacyjnych należy wskazać</w:t>
      </w:r>
      <w:r w:rsidR="003A027A" w:rsidRPr="005136CC">
        <w:rPr>
          <w:rFonts w:ascii="Tahoma" w:hAnsi="Tahoma" w:cs="Tahoma"/>
        </w:rPr>
        <w:t>, np.</w:t>
      </w:r>
      <w:r w:rsidRPr="005136CC">
        <w:rPr>
          <w:rFonts w:ascii="Tahoma" w:hAnsi="Tahoma" w:cs="Tahoma"/>
        </w:rPr>
        <w:t xml:space="preserve"> </w:t>
      </w:r>
      <w:r w:rsidR="00282C64" w:rsidRPr="005136CC">
        <w:rPr>
          <w:rFonts w:ascii="Tahoma" w:hAnsi="Tahoma" w:cs="Tahoma"/>
        </w:rPr>
        <w:t>koszty wynajmu</w:t>
      </w:r>
      <w:r w:rsidRPr="005136CC">
        <w:rPr>
          <w:rFonts w:ascii="Tahoma" w:eastAsia="Calibri" w:hAnsi="Tahoma" w:cs="Tahoma"/>
        </w:rPr>
        <w:t>, wyposażeni</w:t>
      </w:r>
      <w:r w:rsidR="00282C64" w:rsidRPr="005136CC">
        <w:rPr>
          <w:rFonts w:ascii="Tahoma" w:eastAsia="Calibri" w:hAnsi="Tahoma" w:cs="Tahoma"/>
        </w:rPr>
        <w:t xml:space="preserve">a, </w:t>
      </w:r>
      <w:r w:rsidRPr="005136CC">
        <w:rPr>
          <w:rFonts w:ascii="Tahoma" w:eastAsia="Calibri" w:hAnsi="Tahoma" w:cs="Tahoma"/>
        </w:rPr>
        <w:t>obsług</w:t>
      </w:r>
      <w:r w:rsidR="00282C64" w:rsidRPr="005136CC">
        <w:rPr>
          <w:rFonts w:ascii="Tahoma" w:eastAsia="Calibri" w:hAnsi="Tahoma" w:cs="Tahoma"/>
        </w:rPr>
        <w:t xml:space="preserve">i stoiska. </w:t>
      </w:r>
    </w:p>
    <w:p w14:paraId="5CFDF432" w14:textId="77777777" w:rsidR="00D86B00" w:rsidRPr="005136CC" w:rsidRDefault="00D86B00" w:rsidP="005136CC">
      <w:pPr>
        <w:pStyle w:val="Akapitzlist"/>
        <w:numPr>
          <w:ilvl w:val="0"/>
          <w:numId w:val="42"/>
        </w:numPr>
        <w:spacing w:after="0" w:line="288" w:lineRule="auto"/>
        <w:jc w:val="both"/>
        <w:rPr>
          <w:rFonts w:ascii="Tahoma" w:eastAsia="Calibri" w:hAnsi="Tahoma" w:cs="Tahoma"/>
        </w:rPr>
      </w:pPr>
      <w:r w:rsidRPr="005136CC">
        <w:rPr>
          <w:rFonts w:ascii="Tahoma" w:eastAsia="Calibri" w:hAnsi="Tahoma" w:cs="Tahoma"/>
        </w:rPr>
        <w:t xml:space="preserve">W przypadku działań </w:t>
      </w:r>
      <w:r w:rsidR="00282C64" w:rsidRPr="005136CC">
        <w:rPr>
          <w:rFonts w:ascii="Tahoma" w:eastAsia="Calibri" w:hAnsi="Tahoma" w:cs="Tahoma"/>
        </w:rPr>
        <w:t>w mediach np.</w:t>
      </w:r>
      <w:r w:rsidRPr="005136CC">
        <w:rPr>
          <w:rFonts w:ascii="Tahoma" w:eastAsia="Calibri" w:hAnsi="Tahoma" w:cs="Tahoma"/>
        </w:rPr>
        <w:t xml:space="preserve"> radi</w:t>
      </w:r>
      <w:r w:rsidR="00282C64" w:rsidRPr="005136CC">
        <w:rPr>
          <w:rFonts w:ascii="Tahoma" w:eastAsia="Calibri" w:hAnsi="Tahoma" w:cs="Tahoma"/>
        </w:rPr>
        <w:t>o</w:t>
      </w:r>
      <w:r w:rsidRPr="005136CC">
        <w:rPr>
          <w:rFonts w:ascii="Tahoma" w:eastAsia="Calibri" w:hAnsi="Tahoma" w:cs="Tahoma"/>
        </w:rPr>
        <w:t xml:space="preserve"> i telewizj</w:t>
      </w:r>
      <w:r w:rsidR="00282C64" w:rsidRPr="005136CC">
        <w:rPr>
          <w:rFonts w:ascii="Tahoma" w:eastAsia="Calibri" w:hAnsi="Tahoma" w:cs="Tahoma"/>
        </w:rPr>
        <w:t>a</w:t>
      </w:r>
      <w:r w:rsidRPr="005136CC">
        <w:rPr>
          <w:rFonts w:ascii="Tahoma" w:eastAsia="Calibri" w:hAnsi="Tahoma" w:cs="Tahoma"/>
        </w:rPr>
        <w:t xml:space="preserve"> należy wskazać </w:t>
      </w:r>
      <w:r w:rsidR="00282C64" w:rsidRPr="005136CC">
        <w:rPr>
          <w:rFonts w:ascii="Tahoma" w:eastAsia="Calibri" w:hAnsi="Tahoma" w:cs="Tahoma"/>
        </w:rPr>
        <w:t xml:space="preserve">koszty wykonania </w:t>
      </w:r>
      <w:r w:rsidRPr="005136CC">
        <w:rPr>
          <w:rFonts w:ascii="Tahoma" w:eastAsia="Calibri" w:hAnsi="Tahoma" w:cs="Tahoma"/>
        </w:rPr>
        <w:t>audycj</w:t>
      </w:r>
      <w:r w:rsidR="00282C64" w:rsidRPr="005136CC">
        <w:rPr>
          <w:rFonts w:ascii="Tahoma" w:eastAsia="Calibri" w:hAnsi="Tahoma" w:cs="Tahoma"/>
        </w:rPr>
        <w:t>i</w:t>
      </w:r>
      <w:r w:rsidRPr="005136CC">
        <w:rPr>
          <w:rFonts w:ascii="Tahoma" w:eastAsia="Calibri" w:hAnsi="Tahoma" w:cs="Tahoma"/>
        </w:rPr>
        <w:t xml:space="preserve"> radiow</w:t>
      </w:r>
      <w:r w:rsidR="00282C64" w:rsidRPr="005136CC">
        <w:rPr>
          <w:rFonts w:ascii="Tahoma" w:eastAsia="Calibri" w:hAnsi="Tahoma" w:cs="Tahoma"/>
        </w:rPr>
        <w:t>ej</w:t>
      </w:r>
      <w:r w:rsidRPr="005136CC">
        <w:rPr>
          <w:rFonts w:ascii="Tahoma" w:eastAsia="Calibri" w:hAnsi="Tahoma" w:cs="Tahoma"/>
        </w:rPr>
        <w:t>, telewizyjn</w:t>
      </w:r>
      <w:r w:rsidR="00282C64" w:rsidRPr="005136CC">
        <w:rPr>
          <w:rFonts w:ascii="Tahoma" w:eastAsia="Calibri" w:hAnsi="Tahoma" w:cs="Tahoma"/>
        </w:rPr>
        <w:t>ej</w:t>
      </w:r>
      <w:r w:rsidRPr="005136CC">
        <w:rPr>
          <w:rFonts w:ascii="Tahoma" w:eastAsia="Calibri" w:hAnsi="Tahoma" w:cs="Tahoma"/>
        </w:rPr>
        <w:t xml:space="preserve">, </w:t>
      </w:r>
      <w:r w:rsidR="00282C64" w:rsidRPr="005136CC">
        <w:rPr>
          <w:rFonts w:ascii="Tahoma" w:eastAsia="Calibri" w:hAnsi="Tahoma" w:cs="Tahoma"/>
        </w:rPr>
        <w:t>itp. koszty</w:t>
      </w:r>
      <w:r w:rsidRPr="005136CC">
        <w:rPr>
          <w:rFonts w:ascii="Tahoma" w:eastAsia="Calibri" w:hAnsi="Tahoma" w:cs="Tahoma"/>
        </w:rPr>
        <w:t xml:space="preserve"> emisj</w:t>
      </w:r>
      <w:r w:rsidR="00282C64" w:rsidRPr="005136CC">
        <w:rPr>
          <w:rFonts w:ascii="Tahoma" w:eastAsia="Calibri" w:hAnsi="Tahoma" w:cs="Tahoma"/>
        </w:rPr>
        <w:t>i</w:t>
      </w:r>
      <w:r w:rsidRPr="005136CC">
        <w:rPr>
          <w:rFonts w:ascii="Tahoma" w:eastAsia="Calibri" w:hAnsi="Tahoma" w:cs="Tahoma"/>
        </w:rPr>
        <w:t xml:space="preserve">.  </w:t>
      </w:r>
    </w:p>
    <w:p w14:paraId="158E14A8" w14:textId="666700A9" w:rsidR="00D86B00" w:rsidRPr="005136CC" w:rsidRDefault="00D86B00" w:rsidP="005136CC">
      <w:pPr>
        <w:pStyle w:val="Akapitzlist"/>
        <w:numPr>
          <w:ilvl w:val="0"/>
          <w:numId w:val="42"/>
        </w:numPr>
        <w:spacing w:after="0" w:line="288" w:lineRule="auto"/>
        <w:jc w:val="both"/>
        <w:rPr>
          <w:rFonts w:ascii="Tahoma" w:eastAsia="Calibri" w:hAnsi="Tahoma" w:cs="Tahoma"/>
        </w:rPr>
      </w:pPr>
      <w:r w:rsidRPr="005136CC">
        <w:rPr>
          <w:rFonts w:ascii="Tahoma" w:eastAsia="Calibri" w:hAnsi="Tahoma" w:cs="Tahoma"/>
        </w:rPr>
        <w:t>W przypadku konkursów należy wskazać</w:t>
      </w:r>
      <w:r w:rsidR="003A027A" w:rsidRPr="005136CC">
        <w:rPr>
          <w:rFonts w:ascii="Tahoma" w:eastAsia="Calibri" w:hAnsi="Tahoma" w:cs="Tahoma"/>
        </w:rPr>
        <w:t>, np.</w:t>
      </w:r>
      <w:r w:rsidRPr="005136CC">
        <w:rPr>
          <w:rFonts w:ascii="Tahoma" w:eastAsia="Calibri" w:hAnsi="Tahoma" w:cs="Tahoma"/>
        </w:rPr>
        <w:t xml:space="preserve"> </w:t>
      </w:r>
      <w:r w:rsidR="00282C64" w:rsidRPr="005136CC">
        <w:rPr>
          <w:rFonts w:ascii="Tahoma" w:eastAsia="Calibri" w:hAnsi="Tahoma" w:cs="Tahoma"/>
        </w:rPr>
        <w:t>koszty nagród,</w:t>
      </w:r>
      <w:r w:rsidRPr="005136CC">
        <w:rPr>
          <w:rFonts w:ascii="Tahoma" w:eastAsia="Calibri" w:hAnsi="Tahoma" w:cs="Tahoma"/>
        </w:rPr>
        <w:t xml:space="preserve"> wynajęci</w:t>
      </w:r>
      <w:r w:rsidR="00282C64" w:rsidRPr="005136CC">
        <w:rPr>
          <w:rFonts w:ascii="Tahoma" w:eastAsia="Calibri" w:hAnsi="Tahoma" w:cs="Tahoma"/>
        </w:rPr>
        <w:t>a</w:t>
      </w:r>
      <w:r w:rsidRPr="005136CC">
        <w:rPr>
          <w:rFonts w:ascii="Tahoma" w:eastAsia="Calibri" w:hAnsi="Tahoma" w:cs="Tahoma"/>
        </w:rPr>
        <w:t xml:space="preserve"> sali, wyżywieni</w:t>
      </w:r>
      <w:r w:rsidR="00282C64" w:rsidRPr="005136CC">
        <w:rPr>
          <w:rFonts w:ascii="Tahoma" w:eastAsia="Calibri" w:hAnsi="Tahoma" w:cs="Tahoma"/>
        </w:rPr>
        <w:t>a.</w:t>
      </w:r>
    </w:p>
    <w:p w14:paraId="57993CB0" w14:textId="4A2492FF" w:rsidR="00F42252" w:rsidRPr="00B20BAE" w:rsidRDefault="00F42252" w:rsidP="0038454B">
      <w:pPr>
        <w:tabs>
          <w:tab w:val="left" w:pos="426"/>
        </w:tabs>
        <w:spacing w:after="0" w:line="288" w:lineRule="auto"/>
        <w:ind w:left="360" w:hanging="360"/>
        <w:rPr>
          <w:rFonts w:ascii="Tahoma" w:hAnsi="Tahoma" w:cs="Tahoma"/>
        </w:rPr>
      </w:pPr>
    </w:p>
    <w:p w14:paraId="2CBA0255" w14:textId="384CCC4F" w:rsidR="00966560" w:rsidRPr="0065264D" w:rsidRDefault="00966560" w:rsidP="0038454B">
      <w:pPr>
        <w:spacing w:after="0" w:line="288" w:lineRule="auto"/>
        <w:rPr>
          <w:rFonts w:ascii="Tahoma" w:hAnsi="Tahoma" w:cs="Tahoma"/>
          <w:b/>
        </w:rPr>
      </w:pPr>
      <w:r w:rsidRPr="0065264D">
        <w:rPr>
          <w:rFonts w:ascii="Tahoma" w:hAnsi="Tahoma" w:cs="Tahoma"/>
          <w:b/>
        </w:rPr>
        <w:t xml:space="preserve">Podpis </w:t>
      </w:r>
    </w:p>
    <w:p w14:paraId="58E3246D" w14:textId="6C7C8041" w:rsidR="00376756" w:rsidRDefault="00376756" w:rsidP="00376756">
      <w:pPr>
        <w:tabs>
          <w:tab w:val="left" w:pos="426"/>
        </w:tabs>
        <w:spacing w:after="0" w:line="288" w:lineRule="auto"/>
        <w:jc w:val="both"/>
        <w:rPr>
          <w:rFonts w:ascii="Tahoma" w:hAnsi="Tahoma" w:cs="Tahoma"/>
        </w:rPr>
      </w:pPr>
      <w:r>
        <w:rPr>
          <w:rFonts w:ascii="Tahoma" w:hAnsi="Tahoma" w:cs="Tahoma"/>
        </w:rPr>
        <w:t>Formularz podpisuje</w:t>
      </w:r>
      <w:r w:rsidR="00D22AE4">
        <w:rPr>
          <w:rFonts w:ascii="Tahoma" w:hAnsi="Tahoma" w:cs="Tahoma"/>
        </w:rPr>
        <w:t xml:space="preserve"> kwalifikowanym</w:t>
      </w:r>
      <w:r>
        <w:rPr>
          <w:rFonts w:ascii="Tahoma" w:hAnsi="Tahoma" w:cs="Tahoma"/>
        </w:rPr>
        <w:t xml:space="preserve"> </w:t>
      </w:r>
      <w:r w:rsidR="00F305E6">
        <w:rPr>
          <w:rFonts w:ascii="Tahoma" w:hAnsi="Tahoma" w:cs="Tahoma"/>
        </w:rPr>
        <w:t xml:space="preserve">podpisem </w:t>
      </w:r>
      <w:r w:rsidR="00FC5689">
        <w:rPr>
          <w:rFonts w:ascii="Tahoma" w:hAnsi="Tahoma" w:cs="Tahoma"/>
        </w:rPr>
        <w:t>elektroniczn</w:t>
      </w:r>
      <w:r w:rsidR="00F305E6">
        <w:rPr>
          <w:rFonts w:ascii="Tahoma" w:hAnsi="Tahoma" w:cs="Tahoma"/>
        </w:rPr>
        <w:t>ym</w:t>
      </w:r>
      <w:r w:rsidR="008B274A">
        <w:rPr>
          <w:rFonts w:ascii="Tahoma" w:hAnsi="Tahoma" w:cs="Tahoma"/>
        </w:rPr>
        <w:t xml:space="preserve"> </w:t>
      </w:r>
      <w:r w:rsidRPr="005136CC">
        <w:rPr>
          <w:rFonts w:ascii="Tahoma" w:hAnsi="Tahoma" w:cs="Tahoma"/>
          <w:b/>
        </w:rPr>
        <w:t>upoważniona osoba</w:t>
      </w:r>
      <w:r>
        <w:rPr>
          <w:rFonts w:ascii="Tahoma" w:hAnsi="Tahoma" w:cs="Tahoma"/>
        </w:rPr>
        <w:t xml:space="preserve">.  </w:t>
      </w:r>
    </w:p>
    <w:p w14:paraId="1CF93D4C" w14:textId="3FEB6C91" w:rsidR="00376756" w:rsidRDefault="00376756" w:rsidP="00376756">
      <w:pPr>
        <w:tabs>
          <w:tab w:val="left" w:pos="426"/>
        </w:tabs>
        <w:spacing w:after="0" w:line="288" w:lineRule="auto"/>
        <w:jc w:val="both"/>
        <w:rPr>
          <w:rFonts w:ascii="Tahoma" w:hAnsi="Tahoma" w:cs="Tahoma"/>
        </w:rPr>
      </w:pPr>
      <w:r>
        <w:rPr>
          <w:rFonts w:ascii="Tahoma" w:hAnsi="Tahoma" w:cs="Tahoma"/>
        </w:rPr>
        <w:t>W przypadku operacji zgłaszanych przez samorząd województwa upoważnioną osobą jest marszałek województwa lub zarząd województwa (przewodniczący lub inna wyznaczona osoba), w przypadku agencji jest to prezes agencji</w:t>
      </w:r>
      <w:r w:rsidR="000519C0">
        <w:rPr>
          <w:rFonts w:ascii="Tahoma" w:hAnsi="Tahoma" w:cs="Tahoma"/>
        </w:rPr>
        <w:t>, natomiast w przypadku Krajowego Ośrodka Wsparcia Rolnictwa – dyrektor generalny</w:t>
      </w:r>
      <w:r>
        <w:rPr>
          <w:rFonts w:ascii="Tahoma" w:hAnsi="Tahoma" w:cs="Tahoma"/>
        </w:rPr>
        <w:t>.</w:t>
      </w:r>
    </w:p>
    <w:p w14:paraId="2C350A13" w14:textId="03879D73" w:rsidR="003D3035" w:rsidRDefault="00376756" w:rsidP="00FA52EA">
      <w:pPr>
        <w:tabs>
          <w:tab w:val="left" w:pos="426"/>
        </w:tabs>
        <w:spacing w:after="0" w:line="288" w:lineRule="auto"/>
        <w:jc w:val="both"/>
        <w:rPr>
          <w:rFonts w:ascii="Tahoma" w:hAnsi="Tahoma" w:cs="Tahoma"/>
        </w:rPr>
      </w:pPr>
      <w:r>
        <w:rPr>
          <w:rFonts w:ascii="Tahoma" w:hAnsi="Tahoma" w:cs="Tahoma"/>
        </w:rPr>
        <w:t xml:space="preserve">Do formularza należy </w:t>
      </w:r>
      <w:r w:rsidRPr="005136CC">
        <w:rPr>
          <w:rFonts w:ascii="Tahoma" w:hAnsi="Tahoma" w:cs="Tahoma"/>
          <w:b/>
        </w:rPr>
        <w:t>dołączyć upoważnieni</w:t>
      </w:r>
      <w:r w:rsidR="00F305E6" w:rsidRPr="005136CC">
        <w:rPr>
          <w:rFonts w:ascii="Tahoma" w:hAnsi="Tahoma" w:cs="Tahoma"/>
          <w:b/>
        </w:rPr>
        <w:t>e</w:t>
      </w:r>
      <w:r>
        <w:rPr>
          <w:rFonts w:ascii="Tahoma" w:hAnsi="Tahoma" w:cs="Tahoma"/>
        </w:rPr>
        <w:t xml:space="preserve"> </w:t>
      </w:r>
      <w:r w:rsidR="00F305E6">
        <w:rPr>
          <w:rFonts w:ascii="Tahoma" w:hAnsi="Tahoma" w:cs="Tahoma"/>
        </w:rPr>
        <w:t xml:space="preserve">(w wersji elektronicznej lub skan podpisanej wersji papierowej) </w:t>
      </w:r>
      <w:r>
        <w:rPr>
          <w:rFonts w:ascii="Tahoma" w:hAnsi="Tahoma" w:cs="Tahoma"/>
        </w:rPr>
        <w:t xml:space="preserve">w przypadku, gdy formularz podpisała osoba inna niż marszałek województwa lub zarząd województwa (w przypadku samorządu województwa) i </w:t>
      </w:r>
      <w:r w:rsidR="00FA52EA" w:rsidRPr="00FA52EA">
        <w:rPr>
          <w:rFonts w:ascii="Tahoma" w:hAnsi="Tahoma" w:cs="Tahoma"/>
        </w:rPr>
        <w:t>prezes (w</w:t>
      </w:r>
      <w:r w:rsidR="00D22AE4">
        <w:rPr>
          <w:rFonts w:ascii="Tahoma" w:hAnsi="Tahoma" w:cs="Tahoma"/>
        </w:rPr>
        <w:t> </w:t>
      </w:r>
      <w:r w:rsidR="00FA52EA" w:rsidRPr="00FA52EA">
        <w:rPr>
          <w:rFonts w:ascii="Tahoma" w:hAnsi="Tahoma" w:cs="Tahoma"/>
        </w:rPr>
        <w:t>przypadku ARiMR</w:t>
      </w:r>
      <w:r w:rsidR="000519C0">
        <w:rPr>
          <w:rFonts w:ascii="Tahoma" w:hAnsi="Tahoma" w:cs="Tahoma"/>
        </w:rPr>
        <w:t>)</w:t>
      </w:r>
      <w:r w:rsidR="00FA52EA" w:rsidRPr="00FA52EA">
        <w:rPr>
          <w:rFonts w:ascii="Tahoma" w:hAnsi="Tahoma" w:cs="Tahoma"/>
        </w:rPr>
        <w:t xml:space="preserve"> oraz </w:t>
      </w:r>
      <w:r w:rsidR="000519C0">
        <w:rPr>
          <w:rFonts w:ascii="Tahoma" w:hAnsi="Tahoma" w:cs="Tahoma"/>
        </w:rPr>
        <w:t>dyrektor generalny (w przypadku KOWR)</w:t>
      </w:r>
      <w:r w:rsidR="00FA52EA" w:rsidRPr="00FA52EA">
        <w:rPr>
          <w:rFonts w:ascii="Tahoma" w:hAnsi="Tahoma" w:cs="Tahoma"/>
        </w:rPr>
        <w:t>.</w:t>
      </w:r>
    </w:p>
    <w:p w14:paraId="7F9BC570" w14:textId="77777777" w:rsidR="00FA52EA" w:rsidRPr="003D3035" w:rsidRDefault="00FA52EA" w:rsidP="00FA52EA">
      <w:pPr>
        <w:tabs>
          <w:tab w:val="left" w:pos="426"/>
        </w:tabs>
        <w:spacing w:after="0" w:line="288" w:lineRule="auto"/>
        <w:jc w:val="both"/>
        <w:rPr>
          <w:rFonts w:ascii="Tahoma" w:eastAsia="Calibri" w:hAnsi="Tahoma" w:cs="Tahoma"/>
        </w:rPr>
      </w:pPr>
    </w:p>
    <w:p w14:paraId="5EDF7892" w14:textId="77777777" w:rsidR="00DB4B53" w:rsidRDefault="00FD4084" w:rsidP="003D3035">
      <w:pPr>
        <w:spacing w:after="0" w:line="288" w:lineRule="auto"/>
        <w:jc w:val="both"/>
        <w:rPr>
          <w:rFonts w:ascii="Tahoma" w:eastAsia="Calibri" w:hAnsi="Tahoma" w:cs="Tahoma"/>
          <w:b/>
        </w:rPr>
      </w:pPr>
      <w:r>
        <w:rPr>
          <w:rFonts w:ascii="Tahoma" w:eastAsia="Calibri" w:hAnsi="Tahoma" w:cs="Tahoma"/>
          <w:b/>
        </w:rPr>
        <w:t>Oświadczenie</w:t>
      </w:r>
    </w:p>
    <w:p w14:paraId="7CBF7650" w14:textId="6C44F846" w:rsidR="00FD4084" w:rsidRPr="00DB4B53" w:rsidRDefault="003D3035" w:rsidP="00DB4B53">
      <w:pPr>
        <w:spacing w:after="0" w:line="288" w:lineRule="auto"/>
        <w:jc w:val="both"/>
        <w:rPr>
          <w:rFonts w:ascii="Tahoma" w:hAnsi="Tahoma" w:cs="Tahoma"/>
          <w:b/>
          <w:bCs/>
          <w:color w:val="000000"/>
        </w:rPr>
      </w:pPr>
      <w:r w:rsidRPr="00DB4B53">
        <w:rPr>
          <w:rFonts w:ascii="Tahoma" w:eastAsia="Calibri" w:hAnsi="Tahoma" w:cs="Tahoma"/>
        </w:rPr>
        <w:t>Dotyczy wyłącznie operacji zgłaszanych przez IZ, tj. poszczególne właściwe merytorycznie departamenty MRiRW</w:t>
      </w:r>
      <w:r w:rsidR="00DB4B53" w:rsidRPr="00DB4B53">
        <w:rPr>
          <w:rFonts w:ascii="Tahoma" w:eastAsia="Calibri" w:hAnsi="Tahoma" w:cs="Tahoma"/>
        </w:rPr>
        <w:t xml:space="preserve"> </w:t>
      </w:r>
      <w:r w:rsidR="00FD4084" w:rsidRPr="00DB4B53">
        <w:rPr>
          <w:rFonts w:ascii="Tahoma" w:hAnsi="Tahoma" w:cs="Tahoma"/>
          <w:b/>
          <w:bCs/>
          <w:color w:val="000000"/>
        </w:rPr>
        <w:t>oświadczają, że propozycja zmiany operacji, którą zgłaszają do realizacji w ramach Planu Działania KSOW na lata 2014-2020, została zaakceptowana przez członka kierownictwa MRiRW nadzorującego Departament (przy czym nie ma konieczności dokonywania akceptacji przez członka kierownictwa  na formularzu).</w:t>
      </w:r>
    </w:p>
    <w:p w14:paraId="47B8B481" w14:textId="1AA10397" w:rsidR="00FD4084" w:rsidRPr="00DB4B53" w:rsidRDefault="00FD4084" w:rsidP="003D3035">
      <w:pPr>
        <w:spacing w:after="0" w:line="288" w:lineRule="auto"/>
        <w:jc w:val="both"/>
        <w:rPr>
          <w:rFonts w:ascii="Tahoma" w:eastAsia="Calibri" w:hAnsi="Tahoma" w:cs="Tahoma"/>
        </w:rPr>
      </w:pPr>
    </w:p>
    <w:p w14:paraId="3F36E7BC" w14:textId="77777777" w:rsidR="003D3035" w:rsidRPr="003D3035" w:rsidRDefault="003D3035" w:rsidP="003D3035">
      <w:pPr>
        <w:spacing w:after="0" w:line="288" w:lineRule="auto"/>
        <w:jc w:val="both"/>
        <w:rPr>
          <w:rFonts w:ascii="Tahoma" w:eastAsia="Calibri" w:hAnsi="Tahoma" w:cs="Tahoma"/>
        </w:rPr>
      </w:pPr>
    </w:p>
    <w:p w14:paraId="3864EED0" w14:textId="77777777" w:rsidR="003D3035" w:rsidRPr="003D3035" w:rsidRDefault="003D3035" w:rsidP="003D3035">
      <w:pPr>
        <w:spacing w:after="0" w:line="288" w:lineRule="auto"/>
        <w:jc w:val="both"/>
        <w:rPr>
          <w:rFonts w:ascii="Tahoma" w:eastAsia="Calibri" w:hAnsi="Tahoma" w:cs="Tahoma"/>
          <w:b/>
        </w:rPr>
      </w:pPr>
      <w:r w:rsidRPr="003D3035">
        <w:rPr>
          <w:rFonts w:ascii="Tahoma" w:eastAsia="Calibri" w:hAnsi="Tahoma" w:cs="Tahoma"/>
          <w:b/>
        </w:rPr>
        <w:t>Rekomendacja Wojewódzkiej Grupy Roboczej</w:t>
      </w:r>
    </w:p>
    <w:p w14:paraId="132A8166" w14:textId="45724310" w:rsidR="003D3035" w:rsidRPr="003D3035" w:rsidRDefault="003D3035" w:rsidP="003D3035">
      <w:pPr>
        <w:spacing w:after="0" w:line="288" w:lineRule="auto"/>
        <w:jc w:val="both"/>
        <w:rPr>
          <w:rFonts w:ascii="Tahoma" w:eastAsia="Calibri" w:hAnsi="Tahoma" w:cs="Tahoma"/>
        </w:rPr>
      </w:pPr>
      <w:r w:rsidRPr="003D3035">
        <w:rPr>
          <w:rFonts w:ascii="Tahoma" w:eastAsia="Calibri" w:hAnsi="Tahoma" w:cs="Tahoma"/>
        </w:rPr>
        <w:t xml:space="preserve">Wraz z formularzem </w:t>
      </w:r>
      <w:r w:rsidR="00FC5689" w:rsidRPr="003D3035">
        <w:rPr>
          <w:rFonts w:ascii="Tahoma" w:eastAsia="Calibri" w:hAnsi="Tahoma" w:cs="Tahoma"/>
        </w:rPr>
        <w:t>przesyłan</w:t>
      </w:r>
      <w:r w:rsidR="00FC5689">
        <w:rPr>
          <w:rFonts w:ascii="Tahoma" w:eastAsia="Calibri" w:hAnsi="Tahoma" w:cs="Tahoma"/>
        </w:rPr>
        <w:t>y</w:t>
      </w:r>
      <w:r w:rsidR="00FC5689" w:rsidRPr="003D3035">
        <w:rPr>
          <w:rFonts w:ascii="Tahoma" w:eastAsia="Calibri" w:hAnsi="Tahoma" w:cs="Tahoma"/>
        </w:rPr>
        <w:t xml:space="preserve"> </w:t>
      </w:r>
      <w:r w:rsidRPr="003D3035">
        <w:rPr>
          <w:rFonts w:ascii="Tahoma" w:eastAsia="Calibri" w:hAnsi="Tahoma" w:cs="Tahoma"/>
        </w:rPr>
        <w:t xml:space="preserve">jest </w:t>
      </w:r>
      <w:r w:rsidR="00FC5689">
        <w:rPr>
          <w:rFonts w:ascii="Tahoma" w:eastAsia="Calibri" w:hAnsi="Tahoma" w:cs="Tahoma"/>
        </w:rPr>
        <w:t>skan</w:t>
      </w:r>
      <w:r w:rsidR="00FC5689" w:rsidRPr="003D3035">
        <w:rPr>
          <w:rFonts w:ascii="Tahoma" w:eastAsia="Calibri" w:hAnsi="Tahoma" w:cs="Tahoma"/>
        </w:rPr>
        <w:t xml:space="preserve"> </w:t>
      </w:r>
      <w:r w:rsidRPr="003D3035">
        <w:rPr>
          <w:rFonts w:ascii="Tahoma" w:eastAsia="Calibri" w:hAnsi="Tahoma" w:cs="Tahoma"/>
        </w:rPr>
        <w:t>uchwały wojewódzkiej grupy roboczej.</w:t>
      </w:r>
    </w:p>
    <w:p w14:paraId="5ED12EB3" w14:textId="77777777" w:rsidR="00356757" w:rsidRDefault="00356757"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lang w:eastAsia="pl-PL"/>
        </w:rPr>
        <w:t xml:space="preserve">Cele Strategii </w:t>
      </w:r>
      <w:r w:rsidR="00B30B5C">
        <w:rPr>
          <w:rFonts w:ascii="Tahoma" w:eastAsia="Times New Roman" w:hAnsi="Tahoma" w:cs="Tahoma"/>
          <w:b/>
          <w:lang w:eastAsia="pl-PL"/>
        </w:rPr>
        <w:t>k</w:t>
      </w:r>
      <w:r w:rsidR="00940FFE" w:rsidRPr="00B20BAE">
        <w:rPr>
          <w:rFonts w:ascii="Tahoma" w:eastAsia="Times New Roman" w:hAnsi="Tahoma" w:cs="Tahoma"/>
          <w:b/>
          <w:lang w:eastAsia="pl-PL"/>
        </w:rPr>
        <w:t>omunikacji PROW 2014-2020</w:t>
      </w:r>
      <w:r w:rsidR="00B60779">
        <w:rPr>
          <w:rFonts w:ascii="Tahoma" w:eastAsia="Times New Roman" w:hAnsi="Tahoma" w:cs="Tahoma"/>
          <w:b/>
          <w:lang w:eastAsia="pl-PL"/>
        </w:rPr>
        <w:t>,</w:t>
      </w:r>
      <w:r w:rsidR="00940FFE" w:rsidRPr="00B20BAE">
        <w:rPr>
          <w:rFonts w:ascii="Tahoma" w:eastAsia="Times New Roman" w:hAnsi="Tahoma" w:cs="Tahoma"/>
          <w:b/>
          <w:lang w:eastAsia="pl-PL"/>
        </w:rPr>
        <w:t xml:space="preserve"> Działania Planu </w:t>
      </w:r>
      <w:r w:rsidR="007532FE" w:rsidRPr="00B20BAE">
        <w:rPr>
          <w:rFonts w:ascii="Tahoma" w:eastAsia="Times New Roman" w:hAnsi="Tahoma" w:cs="Tahoma"/>
          <w:b/>
          <w:lang w:eastAsia="pl-PL"/>
        </w:rPr>
        <w:t xml:space="preserve">komunikacyjnego </w:t>
      </w:r>
      <w:r w:rsidR="00940FFE" w:rsidRPr="00B20BAE">
        <w:rPr>
          <w:rFonts w:ascii="Tahoma" w:eastAsia="Times New Roman" w:hAnsi="Tahoma" w:cs="Tahoma"/>
          <w:b/>
          <w:lang w:eastAsia="pl-PL"/>
        </w:rPr>
        <w:t>PROW 2014-2020</w:t>
      </w:r>
      <w:r w:rsidR="00B60779">
        <w:rPr>
          <w:rFonts w:ascii="Tahoma" w:eastAsia="Times New Roman" w:hAnsi="Tahoma" w:cs="Tahoma"/>
          <w:b/>
          <w:lang w:eastAsia="pl-PL"/>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04B00811"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lastRenderedPageBreak/>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3A9C3322"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260F7B">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P</w:t>
      </w:r>
      <w:r w:rsidR="00E83DF2" w:rsidRPr="00571BB4">
        <w:rPr>
          <w:rFonts w:ascii="Tahoma" w:hAnsi="Tahoma" w:cs="Tahoma"/>
        </w:rPr>
        <w:t>odniesienie jakości wdrażania PROW</w:t>
      </w:r>
      <w:r w:rsidRPr="00571BB4">
        <w:rPr>
          <w:rFonts w:ascii="Tahoma" w:hAnsi="Tahoma" w:cs="Tahoma"/>
        </w:rPr>
        <w:t>.</w:t>
      </w:r>
    </w:p>
    <w:p w14:paraId="48E2795D"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o możliwościach finansowania.</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lang w:eastAsia="pl-PL"/>
        </w:rPr>
      </w:pPr>
      <w:r w:rsidRPr="00B20BAE">
        <w:rPr>
          <w:rFonts w:ascii="Tahoma" w:hAnsi="Tahoma" w:cs="Tahoma"/>
          <w:b/>
        </w:rPr>
        <w:t xml:space="preserve">III. </w:t>
      </w:r>
      <w:r w:rsidR="00066577" w:rsidRPr="00B20BAE">
        <w:rPr>
          <w:rFonts w:ascii="Tahoma" w:eastAsia="Times New Roman" w:hAnsi="Tahoma" w:cs="Tahoma"/>
          <w:b/>
          <w:lang w:eastAsia="pl-PL"/>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t>
      </w:r>
      <w:r w:rsidRPr="00B20BAE">
        <w:rPr>
          <w:rFonts w:ascii="Tahoma" w:eastAsia="Calibri" w:hAnsi="Tahoma" w:cs="Tahoma"/>
        </w:rPr>
        <w:br/>
        <w:t xml:space="preserve">w tym </w:t>
      </w:r>
      <w:r w:rsidRPr="00B20BAE">
        <w:rPr>
          <w:rFonts w:ascii="Tahoma" w:eastAsia="Calibri" w:hAnsi="Tahoma" w:cs="Tahoma"/>
          <w:lang w:eastAsia="zh-CN"/>
        </w:rPr>
        <w:t xml:space="preserve">zapewnienie informacji dotyczących warunków i trybu przyznawania pomocy, dla potencjalnych beneficjentów w zakresie praktycznej wiedzy i umiejętności </w:t>
      </w:r>
      <w:r w:rsidRPr="00B20BAE">
        <w:rPr>
          <w:rFonts w:ascii="Tahoma" w:eastAsia="Calibri" w:hAnsi="Tahoma" w:cs="Tahoma"/>
          <w:lang w:eastAsia="zh-CN"/>
        </w:rPr>
        <w:br/>
        <w:t>o 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3326E3CE"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903E60">
        <w:rPr>
          <w:rFonts w:ascii="Tahoma" w:eastAsia="Calibri" w:hAnsi="Tahoma" w:cs="Tahoma"/>
        </w:rPr>
        <w:t>.</w:t>
      </w:r>
      <w:r w:rsidRPr="00B20BAE">
        <w:rPr>
          <w:rFonts w:ascii="Tahoma" w:eastAsia="Calibri" w:hAnsi="Tahoma" w:cs="Tahoma"/>
        </w:rPr>
        <w:t xml:space="preserve"> </w:t>
      </w:r>
    </w:p>
    <w:p w14:paraId="112285D5" w14:textId="77777777" w:rsidR="00066577" w:rsidRPr="00B20BAE" w:rsidRDefault="00066577" w:rsidP="00B30B5C">
      <w:pPr>
        <w:tabs>
          <w:tab w:val="left" w:pos="426"/>
        </w:tabs>
        <w:spacing w:after="0" w:line="288" w:lineRule="auto"/>
        <w:jc w:val="both"/>
        <w:rPr>
          <w:rFonts w:ascii="Tahoma" w:hAnsi="Tahoma" w:cs="Tahoma"/>
          <w:b/>
        </w:rPr>
      </w:pPr>
    </w:p>
    <w:p w14:paraId="7474FBD7" w14:textId="77777777" w:rsidR="00C447A3" w:rsidRPr="00B20BAE" w:rsidRDefault="00066577" w:rsidP="00B30B5C">
      <w:pPr>
        <w:tabs>
          <w:tab w:val="left" w:pos="426"/>
        </w:tabs>
        <w:spacing w:after="0" w:line="288" w:lineRule="auto"/>
        <w:jc w:val="both"/>
        <w:rPr>
          <w:rFonts w:ascii="Tahoma" w:hAnsi="Tahoma" w:cs="Tahoma"/>
          <w:b/>
        </w:rPr>
      </w:pPr>
      <w:r w:rsidRPr="00B20BAE">
        <w:rPr>
          <w:rFonts w:ascii="Tahoma" w:eastAsia="Times New Roman" w:hAnsi="Tahoma" w:cs="Tahoma"/>
          <w:b/>
          <w:lang w:eastAsia="pl-PL"/>
        </w:rPr>
        <w:t xml:space="preserve">IV. DZIAŁANIA PLANU KOMUNIKACYJNEGO PROW 2014-2020 REALIZOWANE </w:t>
      </w:r>
      <w:r w:rsidR="00B30B5C">
        <w:rPr>
          <w:rFonts w:ascii="Tahoma" w:eastAsia="Times New Roman" w:hAnsi="Tahoma" w:cs="Tahoma"/>
          <w:b/>
          <w:lang w:eastAsia="pl-PL"/>
        </w:rPr>
        <w:br/>
      </w:r>
      <w:r w:rsidRPr="00B20BAE">
        <w:rPr>
          <w:rFonts w:ascii="Tahoma" w:eastAsia="Times New Roman" w:hAnsi="Tahoma" w:cs="Tahoma"/>
          <w:b/>
          <w:lang w:eastAsia="pl-PL"/>
        </w:rPr>
        <w:t xml:space="preserve">W RAMACH PLANU OPERACYJNEGO </w:t>
      </w:r>
    </w:p>
    <w:p w14:paraId="46EE618A" w14:textId="77777777" w:rsidR="00066577" w:rsidRPr="00B20BAE" w:rsidRDefault="00066577" w:rsidP="0038454B">
      <w:pPr>
        <w:tabs>
          <w:tab w:val="left" w:pos="426"/>
        </w:tabs>
        <w:spacing w:after="0" w:line="288" w:lineRule="auto"/>
        <w:rPr>
          <w:rFonts w:ascii="Tahoma" w:hAnsi="Tahoma" w:cs="Tahoma"/>
          <w:b/>
        </w:rPr>
      </w:pPr>
    </w:p>
    <w:p w14:paraId="39CC33C3" w14:textId="77777777" w:rsidR="00543BDA" w:rsidRDefault="00543BDA" w:rsidP="00543BDA">
      <w:pPr>
        <w:suppressAutoHyphens/>
        <w:spacing w:after="0" w:line="288" w:lineRule="auto"/>
        <w:jc w:val="both"/>
        <w:rPr>
          <w:rFonts w:ascii="Times New Roman" w:eastAsia="Calibri" w:hAnsi="Times New Roman" w:cs="Times New Roman"/>
          <w:b/>
          <w:sz w:val="24"/>
          <w:szCs w:val="24"/>
          <w:lang w:eastAsia="zh-CN"/>
        </w:rPr>
      </w:pPr>
    </w:p>
    <w:p w14:paraId="39DA95A7" w14:textId="75FE2927" w:rsidR="00213DBD" w:rsidRPr="00213DBD" w:rsidRDefault="00213DBD" w:rsidP="00585486">
      <w:pPr>
        <w:numPr>
          <w:ilvl w:val="0"/>
          <w:numId w:val="41"/>
        </w:numPr>
        <w:spacing w:after="160"/>
        <w:ind w:left="0" w:firstLine="0"/>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Upowszechnianie wiedzy ogólnej i szczegółowej na temat PROW 2014-2020, rezultatów jego realizacji oraz informowanie o wkładzie UE </w:t>
      </w:r>
      <w:r w:rsidR="00903E60">
        <w:rPr>
          <w:rFonts w:ascii="Tahoma" w:eastAsia="Times New Roman" w:hAnsi="Tahoma" w:cs="Tahoma"/>
          <w:b/>
          <w:lang w:eastAsia="pl-PL"/>
        </w:rPr>
        <w:br/>
      </w:r>
      <w:r w:rsidRPr="00213DBD">
        <w:rPr>
          <w:rFonts w:ascii="Tahoma" w:eastAsia="Times New Roman" w:hAnsi="Tahoma" w:cs="Tahoma"/>
          <w:b/>
          <w:lang w:eastAsia="pl-PL"/>
        </w:rPr>
        <w:t>w realizację PROW 2014-2020.</w:t>
      </w:r>
    </w:p>
    <w:p w14:paraId="11ABFB84"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upowszechnienie wiedzy ogólnej  i szczegółowej dotyczącej PROW 2014-2020 - zasad wdrażania, praktycznej wiedzy i umiejętności o sposobie przygotowywania wniosków o przyznanie pomocy, biznesplanów, zobowiązań wynikających z umów i sankcji związanych z ich niezrealizowaniem, informacji w zakresie przygotowania wniosków o płatność oraz osiągniętych rezultatów, udzielanej pomocy przez UE.</w:t>
      </w:r>
    </w:p>
    <w:p w14:paraId="0DDCB43F"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Działanie skierowane jest do ogółu społeczeństwa, potencjalnych beneficjentów, beneficjentów, instytucji zaangażowanych pośrednio i bezpośrednio we wdrażanie PROW 2014-2020 oraz przedstawicieli mediów. </w:t>
      </w:r>
    </w:p>
    <w:p w14:paraId="66FB9EB0" w14:textId="1CBFB84C"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W ramach tego działania realizowane są przedsięwzięcia upowszechniające rzetelną </w:t>
      </w:r>
      <w:r w:rsidR="00903E60">
        <w:rPr>
          <w:rFonts w:ascii="Tahoma" w:eastAsia="Times New Roman" w:hAnsi="Tahoma" w:cs="Tahoma"/>
          <w:lang w:eastAsia="pl-PL"/>
        </w:rPr>
        <w:br/>
      </w:r>
      <w:r w:rsidRPr="00213DBD">
        <w:rPr>
          <w:rFonts w:ascii="Tahoma" w:eastAsia="Times New Roman" w:hAnsi="Tahoma" w:cs="Tahoma"/>
          <w:lang w:eastAsia="pl-PL"/>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37F399FF" w14:textId="327DBCC6" w:rsidR="00585486" w:rsidRPr="00585486" w:rsidRDefault="00213DBD" w:rsidP="00213DBD">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Zapewnienie informacji podmiotom zaangażowanym </w:t>
      </w:r>
      <w:r w:rsidR="00903E60">
        <w:rPr>
          <w:rFonts w:ascii="Tahoma" w:eastAsia="Times New Roman" w:hAnsi="Tahoma" w:cs="Tahoma"/>
          <w:b/>
          <w:lang w:eastAsia="pl-PL"/>
        </w:rPr>
        <w:br/>
      </w:r>
      <w:r w:rsidRPr="00213DBD">
        <w:rPr>
          <w:rFonts w:ascii="Tahoma" w:eastAsia="Times New Roman" w:hAnsi="Tahoma" w:cs="Tahoma"/>
          <w:b/>
          <w:lang w:eastAsia="pl-PL"/>
        </w:rPr>
        <w:t xml:space="preserve">w realizację Strategii. </w:t>
      </w:r>
    </w:p>
    <w:p w14:paraId="780ECEDD" w14:textId="020DF03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efektywności procesu informowania o PROW 2014-2020 poprzez przekazywanie aktualnych i pewnych informacji do podmiotów zaangażowanych </w:t>
      </w:r>
      <w:r w:rsidR="00903E60">
        <w:rPr>
          <w:rFonts w:ascii="Tahoma" w:eastAsia="Times New Roman" w:hAnsi="Tahoma" w:cs="Tahoma"/>
          <w:lang w:eastAsia="pl-PL"/>
        </w:rPr>
        <w:br/>
      </w:r>
      <w:r w:rsidRPr="00213DBD">
        <w:rPr>
          <w:rFonts w:ascii="Tahoma" w:eastAsia="Times New Roman" w:hAnsi="Tahoma" w:cs="Tahoma"/>
          <w:lang w:eastAsia="pl-PL"/>
        </w:rPr>
        <w:t xml:space="preserve">w realizację Strategii. </w:t>
      </w:r>
    </w:p>
    <w:p w14:paraId="6B22FF20"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IZ  w ramach działania realizuje na bieżąco i zgodnie z aktualnymi potrzebami ww. podmiotów przedsięwzięcia, dzięki którym zwiększa się i pogłębia wiedza na temat PROW 2014-2020. </w:t>
      </w:r>
    </w:p>
    <w:p w14:paraId="17679D03" w14:textId="18D6D0AC" w:rsidR="00585486" w:rsidRPr="00213DBD" w:rsidRDefault="00213DBD" w:rsidP="00585486">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Działanie: zapewnienie informacji pracownikom punktów informacyjnych, PIFE oraz doradcom i LGD.</w:t>
      </w:r>
    </w:p>
    <w:p w14:paraId="481B6870" w14:textId="67E81F93"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dostarczenie pewnych, aktualnych i sprawdzonych informacji oraz podnoszenie wiedzy i praktycznych umiejętności w zakresie przygotowywania projektów i</w:t>
      </w:r>
      <w:r w:rsidR="00DB4B53">
        <w:rPr>
          <w:rFonts w:ascii="Tahoma" w:eastAsia="Times New Roman" w:hAnsi="Tahoma" w:cs="Tahoma"/>
          <w:lang w:eastAsia="pl-PL"/>
        </w:rPr>
        <w:t> </w:t>
      </w:r>
      <w:r w:rsidRPr="00213DBD">
        <w:rPr>
          <w:rFonts w:ascii="Tahoma" w:eastAsia="Times New Roman" w:hAnsi="Tahoma" w:cs="Tahoma"/>
          <w:lang w:eastAsia="pl-PL"/>
        </w:rPr>
        <w:t xml:space="preserve">wniosków w ramach poszczególnych działań PROW 2014-2020, w szczególności w zakresie praktycznej wiedzy i umiejętności w przygotowywaniu wniosków i biznesplanów. </w:t>
      </w:r>
    </w:p>
    <w:p w14:paraId="5E827098"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Działanie skierowane jest do doradców, pracowników punktów informacyjnych, PIFE oraz LGD.</w:t>
      </w:r>
    </w:p>
    <w:p w14:paraId="4D26643D"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Informacje przekazywane są m. in. poprzez następujące formy komunikacji: strony internetowe, szkolenia, seminaria, warsztaty, drukowane materiały informacyjne i promocyjne (np. broszury, ulotki).</w:t>
      </w:r>
    </w:p>
    <w:p w14:paraId="3E5D28A9" w14:textId="2C37FCA2"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Zapewnienie odpowiedniej wizualizacji PROW 2014-2020.</w:t>
      </w:r>
    </w:p>
    <w:p w14:paraId="16EDBCC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3970E368"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lastRenderedPageBreak/>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13A64AC8" w14:textId="469E490A"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Działanie: Zapewnienie informacji o nowym okresie programowania 2021-2027.</w:t>
      </w:r>
    </w:p>
    <w:p w14:paraId="6D8FA86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5C4D721A" w14:textId="3B3D72A1" w:rsidR="00822CAC" w:rsidRDefault="00213DBD" w:rsidP="00213DBD">
      <w:pPr>
        <w:suppressAutoHyphens/>
        <w:spacing w:after="0" w:line="288" w:lineRule="auto"/>
        <w:jc w:val="both"/>
        <w:rPr>
          <w:rFonts w:ascii="Times New Roman" w:eastAsia="Calibri" w:hAnsi="Times New Roman" w:cs="Times New Roman"/>
          <w:b/>
          <w:sz w:val="24"/>
          <w:szCs w:val="24"/>
          <w:lang w:eastAsia="zh-CN"/>
        </w:rPr>
      </w:pPr>
      <w:r w:rsidRPr="00213DBD">
        <w:rPr>
          <w:rFonts w:ascii="Tahoma" w:eastAsia="Times New Roman" w:hAnsi="Tahoma" w:cs="Tahoma"/>
          <w:lang w:eastAsia="pl-PL"/>
        </w:rPr>
        <w:t>W ramach działania prowadzone będą w szczególności konsultacje społeczne programu na lata 2021-2027, organizowane będą konferencje, spotkania informacyjne, prace grup roboczych oraz interaktywne konsultacje on-line.</w:t>
      </w:r>
    </w:p>
    <w:p w14:paraId="221F472F" w14:textId="77777777" w:rsidR="00822CAC" w:rsidRPr="00571BB4" w:rsidRDefault="00822CAC"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76F0E" w:rsidRPr="006E59C9" w14:paraId="0B04152D" w14:textId="77777777" w:rsidTr="00DB4B53">
        <w:tc>
          <w:tcPr>
            <w:tcW w:w="9067" w:type="dxa"/>
          </w:tcPr>
          <w:p w14:paraId="328D717C"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Szkolenia/ seminaria/ inne  formy szkoleniowe dla potencjalnych beneficjentów i beneficjentów</w:t>
            </w:r>
            <w:r w:rsidRPr="00BD035D">
              <w:rPr>
                <w:rFonts w:ascii="Tahoma" w:eastAsia="Times New Roman" w:hAnsi="Tahoma" w:cs="Tahoma"/>
                <w:b/>
                <w:lang w:eastAsia="pl-PL"/>
              </w:rPr>
              <w:tab/>
            </w:r>
          </w:p>
          <w:p w14:paraId="77477297"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 xml:space="preserve">Łączna liczba tych form spotkań , które mają aspekt rozwijania wiedzy na konkretny temat oraz ich koszty. Inne formy szkoleniowe to np. warsztaty, kursy, spotkania. </w:t>
            </w:r>
          </w:p>
        </w:tc>
      </w:tr>
      <w:tr w:rsidR="00776F0E" w:rsidRPr="006E59C9" w14:paraId="210D4A0D" w14:textId="77777777" w:rsidTr="00DB4B53">
        <w:tc>
          <w:tcPr>
            <w:tcW w:w="9067" w:type="dxa"/>
          </w:tcPr>
          <w:p w14:paraId="36AD1ED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seminariów/ innych form szkoleniowych dla potencjalnych beneficjentów i beneficjentów</w:t>
            </w:r>
          </w:p>
          <w:p w14:paraId="2A83E5A2"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33BD2760" w14:textId="77777777" w:rsidTr="00DB4B53">
        <w:tc>
          <w:tcPr>
            <w:tcW w:w="9067" w:type="dxa"/>
          </w:tcPr>
          <w:p w14:paraId="15DE922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Konferencje</w:t>
            </w:r>
          </w:p>
          <w:p w14:paraId="169A2D00"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 xml:space="preserve">Łączna liczba konferencji (formy informacyjne i promocyjne, główny cel organizacji przedsięwzięcia to przekazanie informacji, promocja, nie szkolenie) oraz koszty konferencji. </w:t>
            </w:r>
          </w:p>
        </w:tc>
      </w:tr>
      <w:tr w:rsidR="00776F0E" w:rsidRPr="006E59C9" w14:paraId="2B3042C7" w14:textId="77777777" w:rsidTr="00DB4B53">
        <w:tc>
          <w:tcPr>
            <w:tcW w:w="9067" w:type="dxa"/>
          </w:tcPr>
          <w:p w14:paraId="7A9C679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konferencji</w:t>
            </w:r>
          </w:p>
          <w:p w14:paraId="5D3DE969"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20E7D7B0" w14:textId="77777777" w:rsidTr="00DB4B53">
        <w:trPr>
          <w:trHeight w:val="841"/>
        </w:trPr>
        <w:tc>
          <w:tcPr>
            <w:tcW w:w="9067" w:type="dxa"/>
          </w:tcPr>
          <w:p w14:paraId="757E99C4" w14:textId="1D629E0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Szkolenia/ </w:t>
            </w:r>
            <w:r w:rsidRPr="00BD035D">
              <w:rPr>
                <w:rFonts w:ascii="Tahoma" w:eastAsia="Times New Roman" w:hAnsi="Tahoma" w:cs="Tahoma"/>
                <w:b/>
                <w:bCs/>
                <w:iCs/>
                <w:lang w:eastAsia="pl-PL"/>
              </w:rPr>
              <w:t xml:space="preserve">inne formy szkoleniowe </w:t>
            </w:r>
            <w:r w:rsidRPr="00BD035D">
              <w:rPr>
                <w:rFonts w:ascii="Tahoma" w:eastAsia="Times New Roman" w:hAnsi="Tahoma" w:cs="Tahoma"/>
                <w:b/>
                <w:lang w:eastAsia="pl-PL"/>
              </w:rPr>
              <w:t>dla pracowników punktów informacyjnych i</w:t>
            </w:r>
            <w:r w:rsidR="00DB4B53">
              <w:rPr>
                <w:rFonts w:ascii="Tahoma" w:eastAsia="Times New Roman" w:hAnsi="Tahoma" w:cs="Tahoma"/>
                <w:b/>
                <w:lang w:eastAsia="pl-PL"/>
              </w:rPr>
              <w:t> </w:t>
            </w:r>
            <w:r w:rsidRPr="00BD035D">
              <w:rPr>
                <w:rFonts w:ascii="Tahoma" w:eastAsia="Times New Roman" w:hAnsi="Tahoma" w:cs="Tahoma"/>
                <w:b/>
                <w:lang w:eastAsia="pl-PL"/>
              </w:rPr>
              <w:t>doradców</w:t>
            </w:r>
          </w:p>
          <w:p w14:paraId="14DDED5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 xml:space="preserve">Łączna liczba tych form spotkań, które mają aspekt rozwijania wiedzy na konkretny temat oraz ich koszty. Inne formy szkoleniowe to np. warsztaty, kursy, spotkania. </w:t>
            </w:r>
          </w:p>
        </w:tc>
      </w:tr>
      <w:tr w:rsidR="00776F0E" w:rsidRPr="006E59C9" w14:paraId="0C1BEB33" w14:textId="77777777" w:rsidTr="00DB4B53">
        <w:tc>
          <w:tcPr>
            <w:tcW w:w="9067" w:type="dxa"/>
          </w:tcPr>
          <w:p w14:paraId="794A38A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innych form szkoleniowych dla pracowników punktów informacyjnych i doradców</w:t>
            </w:r>
          </w:p>
          <w:p w14:paraId="2F6D387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lastRenderedPageBreak/>
              <w:t>Łączna liczba uczestników tej formy spotkań, bez wliczania organizatorów, prelegentów, szkoleniowców, wykładowców, itp. Dana osoba powinna zostać policzona tyle razy, w ilu spotkaniach wzięła udział</w:t>
            </w:r>
          </w:p>
        </w:tc>
      </w:tr>
      <w:tr w:rsidR="00776F0E" w:rsidRPr="006E59C9" w14:paraId="5930E385" w14:textId="77777777" w:rsidTr="00DB4B53">
        <w:tc>
          <w:tcPr>
            <w:tcW w:w="9067" w:type="dxa"/>
          </w:tcPr>
          <w:p w14:paraId="261ABF52"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Targi, wystawy, imprezy lokalne, regionalne, krajowe i międzynarodowe</w:t>
            </w:r>
          </w:p>
          <w:p w14:paraId="6B2A84A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targów, wystaw, imprez na poziomie lokalnym, regionalnym, krajowym lub międzynarodowym, w których uczestniczył lub którą organizował dany podmiot</w:t>
            </w:r>
            <w:r w:rsidRPr="00BD035D">
              <w:rPr>
                <w:rFonts w:ascii="Tahoma" w:eastAsia="Times New Roman" w:hAnsi="Tahoma" w:cs="Tahoma"/>
                <w:lang w:eastAsia="pl-PL"/>
              </w:rPr>
              <w:t xml:space="preserve"> poprzez zorganizowanie stoiska informacyjnego </w:t>
            </w:r>
            <w:r w:rsidRPr="00BD035D">
              <w:rPr>
                <w:rFonts w:ascii="Tahoma" w:eastAsia="Times New Roman" w:hAnsi="Tahoma" w:cs="Tahoma"/>
                <w:lang w:eastAsia="zh-CN"/>
              </w:rPr>
              <w:t>oraz koszty tych wydarzeń o charakterze promocyjnym.</w:t>
            </w:r>
          </w:p>
        </w:tc>
      </w:tr>
      <w:tr w:rsidR="00776F0E" w:rsidRPr="006E59C9" w14:paraId="4A811F8C" w14:textId="77777777" w:rsidTr="00DB4B53">
        <w:tc>
          <w:tcPr>
            <w:tcW w:w="9067" w:type="dxa"/>
          </w:tcPr>
          <w:p w14:paraId="43955D2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targów, wystaw, imprez lokalnych, regionalnych, krajowych i międzynarodowych</w:t>
            </w:r>
          </w:p>
          <w:p w14:paraId="54227F79"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wizytujących wydarzenie. Wartość wskaźnika podaje wyłącznie podmiot, który organizował dane wydarzenie.</w:t>
            </w:r>
          </w:p>
        </w:tc>
      </w:tr>
      <w:tr w:rsidR="00776F0E" w:rsidRPr="006E59C9" w14:paraId="3DE1579D" w14:textId="77777777" w:rsidTr="00DB4B53">
        <w:tc>
          <w:tcPr>
            <w:tcW w:w="9067" w:type="dxa"/>
          </w:tcPr>
          <w:p w14:paraId="56A4087D"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Tytuły publikacji wydanych w formie papierowej</w:t>
            </w:r>
            <w:r w:rsidRPr="00BD035D">
              <w:rPr>
                <w:rFonts w:ascii="Tahoma" w:eastAsia="Times New Roman" w:hAnsi="Tahoma" w:cs="Tahoma"/>
                <w:b/>
                <w:bCs/>
                <w:iCs/>
                <w:lang w:eastAsia="pl-PL"/>
              </w:rPr>
              <w:tab/>
            </w:r>
          </w:p>
          <w:p w14:paraId="6DE679F3" w14:textId="77777777" w:rsidR="00776F0E" w:rsidRPr="00BD035D" w:rsidRDefault="00776F0E" w:rsidP="00C7182F">
            <w:pPr>
              <w:spacing w:before="120" w:after="0" w:line="240" w:lineRule="auto"/>
              <w:rPr>
                <w:rFonts w:ascii="Tahoma" w:eastAsia="Times New Roman" w:hAnsi="Tahoma" w:cs="Tahoma"/>
                <w:b/>
                <w:lang w:eastAsia="zh-CN"/>
              </w:rPr>
            </w:pPr>
            <w:r w:rsidRPr="00BD035D">
              <w:rPr>
                <w:rFonts w:ascii="Tahoma" w:eastAsia="Times New Roman" w:hAnsi="Tahoma" w:cs="Tahoma"/>
                <w:lang w:eastAsia="zh-CN"/>
              </w:rPr>
              <w:t>Łączna liczba tytułów (rodzajów, nie nakładów) różnych publikacji wydanych w formie papierowej i publicznie dostępnych oraz koszty tych publikacji.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776F0E" w:rsidRPr="006E59C9" w14:paraId="16CD1F7F" w14:textId="77777777" w:rsidTr="00DB4B53">
        <w:tc>
          <w:tcPr>
            <w:tcW w:w="9067" w:type="dxa"/>
          </w:tcPr>
          <w:p w14:paraId="08EAF117" w14:textId="77777777" w:rsidR="00776F0E" w:rsidRPr="00BD035D" w:rsidRDefault="00776F0E" w:rsidP="00C7182F">
            <w:pPr>
              <w:spacing w:before="120" w:after="0" w:line="240" w:lineRule="auto"/>
              <w:rPr>
                <w:rFonts w:ascii="Tahoma" w:eastAsia="Times New Roman" w:hAnsi="Tahoma" w:cs="Tahoma"/>
                <w:b/>
                <w:lang w:eastAsia="zh-CN"/>
              </w:rPr>
            </w:pPr>
            <w:r w:rsidRPr="00BD035D">
              <w:rPr>
                <w:rFonts w:ascii="Tahoma" w:eastAsia="Times New Roman" w:hAnsi="Tahoma" w:cs="Tahoma"/>
                <w:b/>
                <w:lang w:eastAsia="zh-CN"/>
              </w:rPr>
              <w:t>Tytuły publikacji wydanych w formie elektronicznej</w:t>
            </w:r>
          </w:p>
          <w:p w14:paraId="382FA4AC" w14:textId="77777777" w:rsidR="00776F0E" w:rsidRPr="00BD035D" w:rsidRDefault="00776F0E" w:rsidP="00C7182F">
            <w:pPr>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publikacji w wersji elektronicznej i publicznie dostępnej oraz koszty tych publikacji.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776F0E" w:rsidRPr="006E59C9" w14:paraId="089A00DB" w14:textId="77777777" w:rsidTr="00DB4B53">
        <w:tc>
          <w:tcPr>
            <w:tcW w:w="9067" w:type="dxa"/>
          </w:tcPr>
          <w:p w14:paraId="563E09C7" w14:textId="77777777" w:rsidR="00776F0E" w:rsidRPr="00BD035D" w:rsidRDefault="00776F0E" w:rsidP="00C7182F">
            <w:pPr>
              <w:spacing w:before="120" w:after="0" w:line="240" w:lineRule="auto"/>
              <w:rPr>
                <w:rFonts w:ascii="Tahoma" w:eastAsia="Times New Roman" w:hAnsi="Tahoma" w:cs="Tahoma"/>
                <w:lang w:eastAsia="zh-CN"/>
              </w:rPr>
            </w:pPr>
            <w:r w:rsidRPr="00BD035D">
              <w:rPr>
                <w:rFonts w:ascii="Tahoma" w:eastAsia="Times New Roman" w:hAnsi="Tahoma" w:cs="Tahoma"/>
                <w:b/>
                <w:lang w:eastAsia="pl-PL"/>
              </w:rPr>
              <w:t xml:space="preserve">Artykuły/wkładki w prasie i w internecie </w:t>
            </w:r>
          </w:p>
          <w:p w14:paraId="2509EB7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artykułów/ wkładek oraz ogłoszeń itp. opublikowanych w prasie drukowanej i w internecie oraz koszty. Opublikowany artykuł nie może być liczony dwukrotnie w przypadku, gdy powstał w dwóch wersjach: papierowej i elektronicznej.</w:t>
            </w:r>
          </w:p>
        </w:tc>
      </w:tr>
      <w:tr w:rsidR="00776F0E" w:rsidRPr="006E59C9" w14:paraId="4AF6E969" w14:textId="77777777" w:rsidTr="00DB4B53">
        <w:tc>
          <w:tcPr>
            <w:tcW w:w="9067" w:type="dxa"/>
          </w:tcPr>
          <w:p w14:paraId="171F8AE2"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 xml:space="preserve">Audycje, programy, spoty w radio, telewizji i internecie </w:t>
            </w:r>
          </w:p>
          <w:p w14:paraId="301FB1D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wyemitowanych filmów, programów, audycji w mediach oraz ich koszty.</w:t>
            </w:r>
          </w:p>
        </w:tc>
      </w:tr>
      <w:tr w:rsidR="00776F0E" w:rsidRPr="006E59C9" w14:paraId="2F831D1E" w14:textId="77777777" w:rsidTr="00DB4B53">
        <w:tc>
          <w:tcPr>
            <w:tcW w:w="9067" w:type="dxa"/>
          </w:tcPr>
          <w:p w14:paraId="7D654C9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Słuchalność/oglądalność audycji, programów, spotów </w:t>
            </w:r>
          </w:p>
          <w:p w14:paraId="323828D4"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776F0E" w:rsidRPr="006E59C9" w14:paraId="57D85B84" w14:textId="77777777" w:rsidTr="00DB4B53">
        <w:tc>
          <w:tcPr>
            <w:tcW w:w="9067" w:type="dxa"/>
          </w:tcPr>
          <w:p w14:paraId="5400C20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Strony internetowe</w:t>
            </w:r>
          </w:p>
          <w:p w14:paraId="3C20F80A"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 xml:space="preserve">Liczba stron internetowych oraz ich koszt. </w:t>
            </w:r>
          </w:p>
        </w:tc>
      </w:tr>
      <w:tr w:rsidR="00776F0E" w:rsidRPr="006E59C9" w14:paraId="12712F8E" w14:textId="77777777" w:rsidTr="00DB4B53">
        <w:tc>
          <w:tcPr>
            <w:tcW w:w="9067" w:type="dxa"/>
          </w:tcPr>
          <w:p w14:paraId="223BC6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strony internetowej</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6A3BC7E9"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776F0E" w:rsidRPr="006E59C9" w14:paraId="1D457FCF" w14:textId="77777777" w:rsidTr="00DB4B53">
        <w:tc>
          <w:tcPr>
            <w:tcW w:w="9067" w:type="dxa"/>
          </w:tcPr>
          <w:p w14:paraId="1B3A225F"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strony internetowej</w:t>
            </w:r>
            <w:r w:rsidRPr="00BD035D">
              <w:rPr>
                <w:rFonts w:ascii="Tahoma" w:eastAsia="Times New Roman" w:hAnsi="Tahoma" w:cs="Tahoma"/>
                <w:b/>
                <w:bCs/>
                <w:iCs/>
                <w:lang w:eastAsia="pl-PL"/>
              </w:rPr>
              <w:tab/>
            </w:r>
          </w:p>
          <w:p w14:paraId="20454A7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t>Łączna liczba odwiedzin strony/serwisu/portalu internetowego dot. PROW 2014-2020</w:t>
            </w:r>
            <w:r w:rsidRPr="00BD035D">
              <w:rPr>
                <w:rFonts w:ascii="Tahoma" w:eastAsia="Times New Roman" w:hAnsi="Tahoma" w:cs="Tahoma"/>
                <w:lang w:eastAsia="pl-PL"/>
              </w:rPr>
              <w:t xml:space="preserve"> </w:t>
            </w:r>
            <w:r w:rsidRPr="00BD035D">
              <w:rPr>
                <w:rFonts w:ascii="Tahoma" w:eastAsia="Times New Roman" w:hAnsi="Tahoma" w:cs="Tahoma"/>
                <w:bCs/>
                <w:iCs/>
                <w:lang w:eastAsia="pl-PL"/>
              </w:rPr>
              <w:t>zgodnie ze 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poświęconego programowi, lub odwiedzin wszystkich zakładek/</w:t>
            </w:r>
            <w:proofErr w:type="spellStart"/>
            <w:r w:rsidRPr="00BD035D">
              <w:rPr>
                <w:rFonts w:ascii="Tahoma" w:eastAsia="Times New Roman" w:hAnsi="Tahoma" w:cs="Tahoma"/>
                <w:bCs/>
                <w:iCs/>
                <w:lang w:eastAsia="pl-PL"/>
              </w:rPr>
              <w:t>podzakładek</w:t>
            </w:r>
            <w:proofErr w:type="spellEnd"/>
            <w:r w:rsidRPr="00BD035D">
              <w:rPr>
                <w:rFonts w:ascii="Tahoma" w:eastAsia="Times New Roman" w:hAnsi="Tahoma" w:cs="Tahoma"/>
                <w:bCs/>
                <w:iCs/>
                <w:lang w:eastAsia="pl-PL"/>
              </w:rPr>
              <w:t xml:space="preserve">/stron poświęconych programowi, jeśli portal obejmuje szerszą tematykę, w danym przedziale czasowym. Odwiedziny są rozumiane jako grupa interakcji zachodzących w witrynie w danym przedziale czasowym.  </w:t>
            </w:r>
          </w:p>
        </w:tc>
      </w:tr>
      <w:tr w:rsidR="00776F0E" w:rsidRPr="006E59C9" w:rsidDel="008B2B6A" w14:paraId="778F8D76" w14:textId="77777777" w:rsidTr="00DB4B53">
        <w:tc>
          <w:tcPr>
            <w:tcW w:w="9067" w:type="dxa"/>
          </w:tcPr>
          <w:p w14:paraId="0E44E8DE"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Fora internetowe, media społecznościowe itp.</w:t>
            </w:r>
          </w:p>
          <w:p w14:paraId="04A636C3"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wykorzystywanych narzędzi.</w:t>
            </w:r>
          </w:p>
        </w:tc>
      </w:tr>
      <w:tr w:rsidR="00776F0E" w:rsidRPr="006E59C9" w:rsidDel="008B2B6A" w14:paraId="27525FB3" w14:textId="77777777" w:rsidTr="00DB4B53">
        <w:tc>
          <w:tcPr>
            <w:tcW w:w="9067" w:type="dxa"/>
          </w:tcPr>
          <w:p w14:paraId="5932D1AA"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forów internetowych, mediów społecznościowych, itp.</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0DA252E2"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profilów/ kont w serwisach internetowych służących komunikacji poprzez interaktywny dialog. Chodzi o takie narzędzia jak np. Facebook,  LinkedIn, Twitter, itp.</w:t>
            </w:r>
          </w:p>
        </w:tc>
      </w:tr>
      <w:tr w:rsidR="00776F0E" w:rsidRPr="006E59C9" w:rsidDel="008B2B6A" w14:paraId="12B5E0A5" w14:textId="77777777" w:rsidTr="00DB4B53">
        <w:tc>
          <w:tcPr>
            <w:tcW w:w="9067" w:type="dxa"/>
          </w:tcPr>
          <w:p w14:paraId="1E2E2754"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forów internetowych, mediów społecznościowych, itp.</w:t>
            </w:r>
          </w:p>
          <w:p w14:paraId="6BA77810" w14:textId="77777777" w:rsidR="00776F0E" w:rsidRPr="00BD035D" w:rsidDel="008B2B6A"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t xml:space="preserve">Łączna liczba </w:t>
            </w:r>
            <w:r w:rsidRPr="00BD035D">
              <w:rPr>
                <w:rFonts w:ascii="Tahoma" w:eastAsia="Calibri" w:hAnsi="Tahoma" w:cs="Tahoma"/>
              </w:rPr>
              <w:t xml:space="preserve">fanów na facebooku, obserwujących twitter, itp.   </w:t>
            </w:r>
          </w:p>
        </w:tc>
      </w:tr>
      <w:tr w:rsidR="00776F0E" w:rsidRPr="006E59C9" w14:paraId="50E5EC15" w14:textId="77777777" w:rsidTr="00DB4B53">
        <w:tc>
          <w:tcPr>
            <w:tcW w:w="9067" w:type="dxa"/>
          </w:tcPr>
          <w:p w14:paraId="6677E3E5"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Konkursy</w:t>
            </w:r>
            <w:r w:rsidRPr="00BD035D">
              <w:rPr>
                <w:rFonts w:ascii="Tahoma" w:eastAsia="Times New Roman" w:hAnsi="Tahoma" w:cs="Tahoma"/>
                <w:lang w:eastAsia="pl-PL"/>
              </w:rPr>
              <w:t xml:space="preserve"> </w:t>
            </w:r>
          </w:p>
          <w:p w14:paraId="206EACBF"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konkursów oraz ich koszty</w:t>
            </w:r>
          </w:p>
        </w:tc>
      </w:tr>
      <w:tr w:rsidR="00776F0E" w:rsidRPr="006E59C9" w14:paraId="56B01CFF" w14:textId="77777777" w:rsidTr="00DB4B53">
        <w:tc>
          <w:tcPr>
            <w:tcW w:w="9067" w:type="dxa"/>
          </w:tcPr>
          <w:p w14:paraId="1F9ED3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konkursów</w:t>
            </w:r>
          </w:p>
          <w:p w14:paraId="2B2572C1"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uczestników konkursów</w:t>
            </w:r>
          </w:p>
        </w:tc>
      </w:tr>
      <w:tr w:rsidR="00776F0E" w:rsidRPr="006E59C9" w:rsidDel="000834D8" w14:paraId="60C58810" w14:textId="77777777" w:rsidTr="00DB4B53">
        <w:tc>
          <w:tcPr>
            <w:tcW w:w="9067" w:type="dxa"/>
          </w:tcPr>
          <w:p w14:paraId="3D553608"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Udzielone konsultacje w punkcie informacyjnym PROW 2014-2020</w:t>
            </w:r>
          </w:p>
          <w:p w14:paraId="0906B11E"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 xml:space="preserve">Liczba osób, którym udzielono informacji w punkcie informacyjnym. W przypadku ponownego zapytania przez jedną osobę, każdą udzieloną konsultację należy policzyć jako oddzielną konsultację. </w:t>
            </w:r>
          </w:p>
        </w:tc>
      </w:tr>
      <w:tr w:rsidR="00776F0E" w:rsidRPr="006E59C9" w:rsidDel="000834D8" w14:paraId="00401000" w14:textId="77777777" w:rsidTr="00DB4B53">
        <w:tc>
          <w:tcPr>
            <w:tcW w:w="9067" w:type="dxa"/>
          </w:tcPr>
          <w:p w14:paraId="1501C88C"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Materiały promocyjne</w:t>
            </w:r>
          </w:p>
          <w:p w14:paraId="00776A92"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Łączny koszt wykonanych materiałów promocyjnych.</w:t>
            </w:r>
          </w:p>
        </w:tc>
      </w:tr>
    </w:tbl>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E5A6" w14:textId="77777777" w:rsidR="001C304D" w:rsidRDefault="001C304D" w:rsidP="00FD5FB7">
      <w:pPr>
        <w:spacing w:after="0" w:line="240" w:lineRule="auto"/>
      </w:pPr>
      <w:r>
        <w:separator/>
      </w:r>
    </w:p>
  </w:endnote>
  <w:endnote w:type="continuationSeparator" w:id="0">
    <w:p w14:paraId="45DCDD2A" w14:textId="77777777" w:rsidR="001C304D" w:rsidRDefault="001C304D"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17811"/>
      <w:docPartObj>
        <w:docPartGallery w:val="Page Numbers (Bottom of Page)"/>
        <w:docPartUnique/>
      </w:docPartObj>
    </w:sdtPr>
    <w:sdtEndPr/>
    <w:sdtContent>
      <w:p w14:paraId="1707CD61" w14:textId="1C3A3A42" w:rsidR="00223DCC" w:rsidRDefault="00223DCC">
        <w:pPr>
          <w:pStyle w:val="Stopka"/>
          <w:jc w:val="right"/>
        </w:pPr>
        <w:r>
          <w:fldChar w:fldCharType="begin"/>
        </w:r>
        <w:r>
          <w:instrText>PAGE   \* MERGEFORMAT</w:instrText>
        </w:r>
        <w:r>
          <w:fldChar w:fldCharType="separate"/>
        </w:r>
        <w:r w:rsidR="005136CC">
          <w:rPr>
            <w:noProof/>
          </w:rPr>
          <w:t>10</w:t>
        </w:r>
        <w:r>
          <w:rPr>
            <w:noProof/>
          </w:rPr>
          <w:fldChar w:fldCharType="end"/>
        </w:r>
      </w:p>
    </w:sdtContent>
  </w:sdt>
  <w:p w14:paraId="215ECA19" w14:textId="77777777" w:rsidR="00223DCC" w:rsidRDefault="00223D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9733" w14:textId="77777777" w:rsidR="001C304D" w:rsidRDefault="001C304D" w:rsidP="00FD5FB7">
      <w:pPr>
        <w:spacing w:after="0" w:line="240" w:lineRule="auto"/>
      </w:pPr>
      <w:r>
        <w:separator/>
      </w:r>
    </w:p>
  </w:footnote>
  <w:footnote w:type="continuationSeparator" w:id="0">
    <w:p w14:paraId="75D53FEC" w14:textId="77777777" w:rsidR="001C304D" w:rsidRDefault="001C304D" w:rsidP="00FD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1E0" w:firstRow="1" w:lastRow="1" w:firstColumn="1" w:lastColumn="1" w:noHBand="0" w:noVBand="0"/>
    </w:tblPr>
    <w:tblGrid>
      <w:gridCol w:w="2127"/>
      <w:gridCol w:w="5703"/>
      <w:gridCol w:w="2094"/>
    </w:tblGrid>
    <w:tr w:rsidR="00223DCC" w:rsidRPr="003B3555" w14:paraId="5DDE7215" w14:textId="77777777" w:rsidTr="00AA2B6C">
      <w:tc>
        <w:tcPr>
          <w:tcW w:w="2127" w:type="dxa"/>
          <w:vAlign w:val="center"/>
        </w:tcPr>
        <w:p w14:paraId="0280D895" w14:textId="77777777" w:rsidR="00223DCC" w:rsidRPr="003B3555" w:rsidRDefault="00223DCC" w:rsidP="003B35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223DCC" w:rsidRPr="003B3555" w:rsidRDefault="00223DCC" w:rsidP="003B35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223DCC" w:rsidRPr="003B3555" w:rsidRDefault="00223DCC" w:rsidP="003B355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noProof/>
              <w:sz w:val="24"/>
              <w:szCs w:val="20"/>
              <w:lang w:eastAsia="pl-PL"/>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223DCC" w:rsidRDefault="00223DCC" w:rsidP="002F4CE7">
    <w:pPr>
      <w:spacing w:after="0" w:line="240" w:lineRule="auto"/>
      <w:jc w:val="center"/>
      <w:rPr>
        <w:rFonts w:ascii="Times New Roman" w:eastAsia="Times New Roman" w:hAnsi="Times New Roman" w:cs="Times New Roman"/>
        <w:sz w:val="20"/>
        <w:szCs w:val="20"/>
        <w:lang w:eastAsia="pl-PL"/>
      </w:rPr>
    </w:pPr>
    <w:r w:rsidRPr="003B3555">
      <w:rPr>
        <w:rFonts w:ascii="Times New Roman" w:eastAsia="Times New Roman" w:hAnsi="Times New Roman" w:cs="Times New Roman"/>
        <w:sz w:val="20"/>
        <w:szCs w:val="20"/>
        <w:lang w:eastAsia="pl-PL"/>
      </w:rPr>
      <w:t>„Europejski Fundusz Rolny na rzecz Rozwoju Obszarów Wiejskich:</w:t>
    </w:r>
    <w:r>
      <w:rPr>
        <w:rFonts w:ascii="Times New Roman" w:eastAsia="Times New Roman" w:hAnsi="Times New Roman" w:cs="Times New Roman"/>
        <w:sz w:val="20"/>
        <w:szCs w:val="20"/>
        <w:lang w:eastAsia="pl-PL"/>
      </w:rPr>
      <w:t xml:space="preserve"> </w:t>
    </w:r>
    <w:r w:rsidRPr="003B3555">
      <w:rPr>
        <w:rFonts w:ascii="Times New Roman" w:eastAsia="Times New Roman" w:hAnsi="Times New Roman" w:cs="Times New Roman"/>
        <w:sz w:val="20"/>
        <w:szCs w:val="20"/>
        <w:lang w:eastAsia="pl-PL"/>
      </w:rPr>
      <w:t>Europa inwestująca w obszary wiejskie”</w:t>
    </w:r>
  </w:p>
  <w:p w14:paraId="4BBC70B7" w14:textId="77777777" w:rsidR="00223DCC" w:rsidRPr="003B3555" w:rsidRDefault="00223DCC" w:rsidP="002F4CE7">
    <w:pPr>
      <w:spacing w:after="0" w:line="240" w:lineRule="auto"/>
      <w:jc w:val="center"/>
      <w:rPr>
        <w:rFonts w:ascii="Times New Roman" w:eastAsia="Times New Roman" w:hAnsi="Times New Roman" w:cs="Times New Roman"/>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A48C8"/>
    <w:multiLevelType w:val="hybridMultilevel"/>
    <w:tmpl w:val="E174B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6"/>
  </w:num>
  <w:num w:numId="3">
    <w:abstractNumId w:val="5"/>
  </w:num>
  <w:num w:numId="4">
    <w:abstractNumId w:val="37"/>
  </w:num>
  <w:num w:numId="5">
    <w:abstractNumId w:val="28"/>
  </w:num>
  <w:num w:numId="6">
    <w:abstractNumId w:val="38"/>
  </w:num>
  <w:num w:numId="7">
    <w:abstractNumId w:val="3"/>
  </w:num>
  <w:num w:numId="8">
    <w:abstractNumId w:val="23"/>
  </w:num>
  <w:num w:numId="9">
    <w:abstractNumId w:val="24"/>
  </w:num>
  <w:num w:numId="10">
    <w:abstractNumId w:val="9"/>
  </w:num>
  <w:num w:numId="11">
    <w:abstractNumId w:val="10"/>
  </w:num>
  <w:num w:numId="12">
    <w:abstractNumId w:val="39"/>
  </w:num>
  <w:num w:numId="13">
    <w:abstractNumId w:val="11"/>
  </w:num>
  <w:num w:numId="14">
    <w:abstractNumId w:val="29"/>
  </w:num>
  <w:num w:numId="15">
    <w:abstractNumId w:val="14"/>
  </w:num>
  <w:num w:numId="16">
    <w:abstractNumId w:val="36"/>
  </w:num>
  <w:num w:numId="17">
    <w:abstractNumId w:val="34"/>
  </w:num>
  <w:num w:numId="18">
    <w:abstractNumId w:val="7"/>
  </w:num>
  <w:num w:numId="19">
    <w:abstractNumId w:val="16"/>
  </w:num>
  <w:num w:numId="20">
    <w:abstractNumId w:val="27"/>
  </w:num>
  <w:num w:numId="21">
    <w:abstractNumId w:val="21"/>
  </w:num>
  <w:num w:numId="22">
    <w:abstractNumId w:val="13"/>
  </w:num>
  <w:num w:numId="23">
    <w:abstractNumId w:val="35"/>
  </w:num>
  <w:num w:numId="24">
    <w:abstractNumId w:val="1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num>
  <w:num w:numId="28">
    <w:abstractNumId w:val="12"/>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2"/>
  </w:num>
  <w:num w:numId="33">
    <w:abstractNumId w:val="4"/>
  </w:num>
  <w:num w:numId="34">
    <w:abstractNumId w:val="2"/>
  </w:num>
  <w:num w:numId="35">
    <w:abstractNumId w:val="19"/>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5"/>
  </w:num>
  <w:num w:numId="40">
    <w:abstractNumId w:val="33"/>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3996"/>
    <w:rsid w:val="00024437"/>
    <w:rsid w:val="00024D33"/>
    <w:rsid w:val="000267A5"/>
    <w:rsid w:val="0002796F"/>
    <w:rsid w:val="00027A68"/>
    <w:rsid w:val="00030973"/>
    <w:rsid w:val="00032703"/>
    <w:rsid w:val="00040436"/>
    <w:rsid w:val="00043766"/>
    <w:rsid w:val="00045C2C"/>
    <w:rsid w:val="00046550"/>
    <w:rsid w:val="00050688"/>
    <w:rsid w:val="000519C0"/>
    <w:rsid w:val="00052BDF"/>
    <w:rsid w:val="00055437"/>
    <w:rsid w:val="00056DB0"/>
    <w:rsid w:val="00057A84"/>
    <w:rsid w:val="00060288"/>
    <w:rsid w:val="00060BEF"/>
    <w:rsid w:val="000612DD"/>
    <w:rsid w:val="00061D34"/>
    <w:rsid w:val="000638D5"/>
    <w:rsid w:val="00063973"/>
    <w:rsid w:val="00063D2A"/>
    <w:rsid w:val="000646D6"/>
    <w:rsid w:val="00066577"/>
    <w:rsid w:val="0007074A"/>
    <w:rsid w:val="00072A87"/>
    <w:rsid w:val="00075C6F"/>
    <w:rsid w:val="00080244"/>
    <w:rsid w:val="00083579"/>
    <w:rsid w:val="0008506E"/>
    <w:rsid w:val="000870D9"/>
    <w:rsid w:val="00087643"/>
    <w:rsid w:val="00093883"/>
    <w:rsid w:val="0009626D"/>
    <w:rsid w:val="000A0936"/>
    <w:rsid w:val="000A1EEC"/>
    <w:rsid w:val="000A226B"/>
    <w:rsid w:val="000A2DD4"/>
    <w:rsid w:val="000A4F62"/>
    <w:rsid w:val="000B04A1"/>
    <w:rsid w:val="000B1784"/>
    <w:rsid w:val="000B1C0A"/>
    <w:rsid w:val="000B2459"/>
    <w:rsid w:val="000B254E"/>
    <w:rsid w:val="000B65C4"/>
    <w:rsid w:val="000B71A9"/>
    <w:rsid w:val="000B76C4"/>
    <w:rsid w:val="000B7801"/>
    <w:rsid w:val="000C1AED"/>
    <w:rsid w:val="000C2A6C"/>
    <w:rsid w:val="000C4F3D"/>
    <w:rsid w:val="000C655D"/>
    <w:rsid w:val="000C6C0A"/>
    <w:rsid w:val="000C79E6"/>
    <w:rsid w:val="000D19F5"/>
    <w:rsid w:val="000D1A87"/>
    <w:rsid w:val="000D1AA1"/>
    <w:rsid w:val="000D306E"/>
    <w:rsid w:val="000D5B24"/>
    <w:rsid w:val="000E1B20"/>
    <w:rsid w:val="000E5048"/>
    <w:rsid w:val="000E53E9"/>
    <w:rsid w:val="000E6A12"/>
    <w:rsid w:val="000F1639"/>
    <w:rsid w:val="000F1AB7"/>
    <w:rsid w:val="000F3B7A"/>
    <w:rsid w:val="000F402A"/>
    <w:rsid w:val="000F6418"/>
    <w:rsid w:val="001002C0"/>
    <w:rsid w:val="0010303A"/>
    <w:rsid w:val="00103142"/>
    <w:rsid w:val="001037EA"/>
    <w:rsid w:val="00103D10"/>
    <w:rsid w:val="00103FB0"/>
    <w:rsid w:val="00106E2B"/>
    <w:rsid w:val="00107004"/>
    <w:rsid w:val="0010738C"/>
    <w:rsid w:val="0011156F"/>
    <w:rsid w:val="00112C38"/>
    <w:rsid w:val="0011346C"/>
    <w:rsid w:val="00113B9A"/>
    <w:rsid w:val="00114713"/>
    <w:rsid w:val="00114967"/>
    <w:rsid w:val="001152F2"/>
    <w:rsid w:val="001161FD"/>
    <w:rsid w:val="00117E76"/>
    <w:rsid w:val="00117ED0"/>
    <w:rsid w:val="001222BC"/>
    <w:rsid w:val="00123926"/>
    <w:rsid w:val="001246BD"/>
    <w:rsid w:val="00124B3A"/>
    <w:rsid w:val="00125890"/>
    <w:rsid w:val="00126B5F"/>
    <w:rsid w:val="00126CCC"/>
    <w:rsid w:val="00126DEC"/>
    <w:rsid w:val="00126F51"/>
    <w:rsid w:val="0012727A"/>
    <w:rsid w:val="00133AD7"/>
    <w:rsid w:val="00136C5B"/>
    <w:rsid w:val="00140771"/>
    <w:rsid w:val="00142DEE"/>
    <w:rsid w:val="00142E6D"/>
    <w:rsid w:val="0014452B"/>
    <w:rsid w:val="00144610"/>
    <w:rsid w:val="0014505A"/>
    <w:rsid w:val="001465F6"/>
    <w:rsid w:val="0014688B"/>
    <w:rsid w:val="0014697C"/>
    <w:rsid w:val="00146DEA"/>
    <w:rsid w:val="00146EDF"/>
    <w:rsid w:val="00147371"/>
    <w:rsid w:val="00151434"/>
    <w:rsid w:val="00152CDC"/>
    <w:rsid w:val="00154B55"/>
    <w:rsid w:val="00154FB0"/>
    <w:rsid w:val="0015566E"/>
    <w:rsid w:val="001559D8"/>
    <w:rsid w:val="00165B10"/>
    <w:rsid w:val="0016633F"/>
    <w:rsid w:val="001673BF"/>
    <w:rsid w:val="00170332"/>
    <w:rsid w:val="00171BDE"/>
    <w:rsid w:val="00172728"/>
    <w:rsid w:val="001727C4"/>
    <w:rsid w:val="001808CB"/>
    <w:rsid w:val="0018123C"/>
    <w:rsid w:val="00181EAA"/>
    <w:rsid w:val="001841E9"/>
    <w:rsid w:val="0018508D"/>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C63"/>
    <w:rsid w:val="001B0F27"/>
    <w:rsid w:val="001B3B00"/>
    <w:rsid w:val="001B4DFF"/>
    <w:rsid w:val="001B55BB"/>
    <w:rsid w:val="001B5EDF"/>
    <w:rsid w:val="001C0833"/>
    <w:rsid w:val="001C18C6"/>
    <w:rsid w:val="001C2EA0"/>
    <w:rsid w:val="001C304D"/>
    <w:rsid w:val="001C460E"/>
    <w:rsid w:val="001C5762"/>
    <w:rsid w:val="001C7BD4"/>
    <w:rsid w:val="001D16F7"/>
    <w:rsid w:val="001D347F"/>
    <w:rsid w:val="001D3A6E"/>
    <w:rsid w:val="001D6359"/>
    <w:rsid w:val="001D6857"/>
    <w:rsid w:val="001E0E6D"/>
    <w:rsid w:val="001E2867"/>
    <w:rsid w:val="001F494E"/>
    <w:rsid w:val="001F5895"/>
    <w:rsid w:val="001F5D7E"/>
    <w:rsid w:val="001F6E25"/>
    <w:rsid w:val="001F759F"/>
    <w:rsid w:val="00200058"/>
    <w:rsid w:val="0020008C"/>
    <w:rsid w:val="00200504"/>
    <w:rsid w:val="00200856"/>
    <w:rsid w:val="00202632"/>
    <w:rsid w:val="00203EBF"/>
    <w:rsid w:val="002054A6"/>
    <w:rsid w:val="002070D2"/>
    <w:rsid w:val="00210622"/>
    <w:rsid w:val="00213DBD"/>
    <w:rsid w:val="0021446A"/>
    <w:rsid w:val="00216326"/>
    <w:rsid w:val="00216B2B"/>
    <w:rsid w:val="0021790B"/>
    <w:rsid w:val="00220412"/>
    <w:rsid w:val="0022135D"/>
    <w:rsid w:val="0022224B"/>
    <w:rsid w:val="00223506"/>
    <w:rsid w:val="00223C4A"/>
    <w:rsid w:val="00223DCC"/>
    <w:rsid w:val="00224EC5"/>
    <w:rsid w:val="0022524D"/>
    <w:rsid w:val="002259CA"/>
    <w:rsid w:val="002267CC"/>
    <w:rsid w:val="0022733E"/>
    <w:rsid w:val="002300AF"/>
    <w:rsid w:val="00233090"/>
    <w:rsid w:val="002346E3"/>
    <w:rsid w:val="00235749"/>
    <w:rsid w:val="0023740E"/>
    <w:rsid w:val="00237DD7"/>
    <w:rsid w:val="0024301D"/>
    <w:rsid w:val="0024310F"/>
    <w:rsid w:val="00244786"/>
    <w:rsid w:val="00245A77"/>
    <w:rsid w:val="00245AC4"/>
    <w:rsid w:val="00246385"/>
    <w:rsid w:val="00247F44"/>
    <w:rsid w:val="002508FD"/>
    <w:rsid w:val="00250EB5"/>
    <w:rsid w:val="002535CA"/>
    <w:rsid w:val="00253B3D"/>
    <w:rsid w:val="00255AFD"/>
    <w:rsid w:val="00256032"/>
    <w:rsid w:val="0025741C"/>
    <w:rsid w:val="00257D94"/>
    <w:rsid w:val="00260F5D"/>
    <w:rsid w:val="00260F7B"/>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61E5"/>
    <w:rsid w:val="002C740F"/>
    <w:rsid w:val="002D0A43"/>
    <w:rsid w:val="002D3165"/>
    <w:rsid w:val="002D56B3"/>
    <w:rsid w:val="002D6D6D"/>
    <w:rsid w:val="002E1A38"/>
    <w:rsid w:val="002E405E"/>
    <w:rsid w:val="002E4BB5"/>
    <w:rsid w:val="002E54D2"/>
    <w:rsid w:val="002E6F38"/>
    <w:rsid w:val="002E78C5"/>
    <w:rsid w:val="002F35EA"/>
    <w:rsid w:val="002F49BF"/>
    <w:rsid w:val="002F4CE7"/>
    <w:rsid w:val="00301652"/>
    <w:rsid w:val="00301654"/>
    <w:rsid w:val="0030391D"/>
    <w:rsid w:val="00306F91"/>
    <w:rsid w:val="00307355"/>
    <w:rsid w:val="00310791"/>
    <w:rsid w:val="0031100E"/>
    <w:rsid w:val="00311795"/>
    <w:rsid w:val="003130F6"/>
    <w:rsid w:val="003162CB"/>
    <w:rsid w:val="0031786C"/>
    <w:rsid w:val="0032078F"/>
    <w:rsid w:val="00324E70"/>
    <w:rsid w:val="00325041"/>
    <w:rsid w:val="00334AB5"/>
    <w:rsid w:val="003411D7"/>
    <w:rsid w:val="00342374"/>
    <w:rsid w:val="00342757"/>
    <w:rsid w:val="00342F98"/>
    <w:rsid w:val="00344872"/>
    <w:rsid w:val="00344901"/>
    <w:rsid w:val="00350C86"/>
    <w:rsid w:val="003510A9"/>
    <w:rsid w:val="0035118F"/>
    <w:rsid w:val="00353EB5"/>
    <w:rsid w:val="00354EE4"/>
    <w:rsid w:val="00355125"/>
    <w:rsid w:val="00356757"/>
    <w:rsid w:val="0036428C"/>
    <w:rsid w:val="00370047"/>
    <w:rsid w:val="00373078"/>
    <w:rsid w:val="00373478"/>
    <w:rsid w:val="00374374"/>
    <w:rsid w:val="003746BC"/>
    <w:rsid w:val="00376756"/>
    <w:rsid w:val="003768C5"/>
    <w:rsid w:val="0037747E"/>
    <w:rsid w:val="00381E39"/>
    <w:rsid w:val="00382351"/>
    <w:rsid w:val="00382787"/>
    <w:rsid w:val="00383203"/>
    <w:rsid w:val="0038454B"/>
    <w:rsid w:val="00384625"/>
    <w:rsid w:val="00386C91"/>
    <w:rsid w:val="00392745"/>
    <w:rsid w:val="00392C03"/>
    <w:rsid w:val="00393FD8"/>
    <w:rsid w:val="00395918"/>
    <w:rsid w:val="003A027A"/>
    <w:rsid w:val="003A0CBA"/>
    <w:rsid w:val="003A0E2F"/>
    <w:rsid w:val="003A5E3B"/>
    <w:rsid w:val="003A62CC"/>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313"/>
    <w:rsid w:val="003D04B8"/>
    <w:rsid w:val="003D22EE"/>
    <w:rsid w:val="003D2590"/>
    <w:rsid w:val="003D3035"/>
    <w:rsid w:val="003D3764"/>
    <w:rsid w:val="003D4B9C"/>
    <w:rsid w:val="003D5058"/>
    <w:rsid w:val="003D651A"/>
    <w:rsid w:val="003E0A15"/>
    <w:rsid w:val="003E0C48"/>
    <w:rsid w:val="003E1172"/>
    <w:rsid w:val="003E1873"/>
    <w:rsid w:val="003E3A35"/>
    <w:rsid w:val="003E470E"/>
    <w:rsid w:val="003E5BFA"/>
    <w:rsid w:val="003E6A22"/>
    <w:rsid w:val="003F2FDB"/>
    <w:rsid w:val="003F6832"/>
    <w:rsid w:val="003F7FA7"/>
    <w:rsid w:val="004014E4"/>
    <w:rsid w:val="004025CE"/>
    <w:rsid w:val="00402C2C"/>
    <w:rsid w:val="004039CD"/>
    <w:rsid w:val="00403AC4"/>
    <w:rsid w:val="00403EB9"/>
    <w:rsid w:val="00405E4B"/>
    <w:rsid w:val="00410FFF"/>
    <w:rsid w:val="00411496"/>
    <w:rsid w:val="00416AAC"/>
    <w:rsid w:val="00416D12"/>
    <w:rsid w:val="00420D96"/>
    <w:rsid w:val="00421B3E"/>
    <w:rsid w:val="004230AB"/>
    <w:rsid w:val="00423113"/>
    <w:rsid w:val="00423B7A"/>
    <w:rsid w:val="00424DB5"/>
    <w:rsid w:val="00426935"/>
    <w:rsid w:val="00427578"/>
    <w:rsid w:val="00430A41"/>
    <w:rsid w:val="00432E18"/>
    <w:rsid w:val="00433FB6"/>
    <w:rsid w:val="00434648"/>
    <w:rsid w:val="00434F52"/>
    <w:rsid w:val="00435438"/>
    <w:rsid w:val="00435DAC"/>
    <w:rsid w:val="004367A3"/>
    <w:rsid w:val="004408B0"/>
    <w:rsid w:val="004417FD"/>
    <w:rsid w:val="004435F6"/>
    <w:rsid w:val="00443C48"/>
    <w:rsid w:val="0044410B"/>
    <w:rsid w:val="00445F77"/>
    <w:rsid w:val="00447FF7"/>
    <w:rsid w:val="0045036B"/>
    <w:rsid w:val="004504F7"/>
    <w:rsid w:val="004507AC"/>
    <w:rsid w:val="00451700"/>
    <w:rsid w:val="004553E5"/>
    <w:rsid w:val="00455F13"/>
    <w:rsid w:val="00457361"/>
    <w:rsid w:val="00457B9C"/>
    <w:rsid w:val="00457CDF"/>
    <w:rsid w:val="00462C05"/>
    <w:rsid w:val="00463B5A"/>
    <w:rsid w:val="004655AB"/>
    <w:rsid w:val="0046659A"/>
    <w:rsid w:val="0046773D"/>
    <w:rsid w:val="00467EEA"/>
    <w:rsid w:val="0047013F"/>
    <w:rsid w:val="00470D09"/>
    <w:rsid w:val="00470F25"/>
    <w:rsid w:val="00471408"/>
    <w:rsid w:val="00475636"/>
    <w:rsid w:val="00476446"/>
    <w:rsid w:val="0047670A"/>
    <w:rsid w:val="004770B2"/>
    <w:rsid w:val="00477A49"/>
    <w:rsid w:val="00480880"/>
    <w:rsid w:val="0048257F"/>
    <w:rsid w:val="00484C5A"/>
    <w:rsid w:val="00486DFF"/>
    <w:rsid w:val="004871FD"/>
    <w:rsid w:val="00487810"/>
    <w:rsid w:val="004908A2"/>
    <w:rsid w:val="00490BC5"/>
    <w:rsid w:val="004911A8"/>
    <w:rsid w:val="00491B45"/>
    <w:rsid w:val="00491C50"/>
    <w:rsid w:val="00491F3D"/>
    <w:rsid w:val="00492ABD"/>
    <w:rsid w:val="00494CB5"/>
    <w:rsid w:val="004966E5"/>
    <w:rsid w:val="00497EF3"/>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F1694"/>
    <w:rsid w:val="004F1EAB"/>
    <w:rsid w:val="004F3302"/>
    <w:rsid w:val="004F6D20"/>
    <w:rsid w:val="00500070"/>
    <w:rsid w:val="00501E4C"/>
    <w:rsid w:val="005029DF"/>
    <w:rsid w:val="0050449C"/>
    <w:rsid w:val="00505523"/>
    <w:rsid w:val="00512D88"/>
    <w:rsid w:val="00513471"/>
    <w:rsid w:val="005136CC"/>
    <w:rsid w:val="00520EDD"/>
    <w:rsid w:val="00523F45"/>
    <w:rsid w:val="00525461"/>
    <w:rsid w:val="0052554C"/>
    <w:rsid w:val="005257EE"/>
    <w:rsid w:val="005267DB"/>
    <w:rsid w:val="00535310"/>
    <w:rsid w:val="0053717E"/>
    <w:rsid w:val="005439E0"/>
    <w:rsid w:val="00543BDA"/>
    <w:rsid w:val="0054478C"/>
    <w:rsid w:val="00547326"/>
    <w:rsid w:val="00547B29"/>
    <w:rsid w:val="00547CD8"/>
    <w:rsid w:val="00550DD8"/>
    <w:rsid w:val="00551E3E"/>
    <w:rsid w:val="00553476"/>
    <w:rsid w:val="0056135F"/>
    <w:rsid w:val="00561D79"/>
    <w:rsid w:val="005623A6"/>
    <w:rsid w:val="005644D3"/>
    <w:rsid w:val="00566AF8"/>
    <w:rsid w:val="00567CC3"/>
    <w:rsid w:val="00570B7F"/>
    <w:rsid w:val="00570CA1"/>
    <w:rsid w:val="00571BB4"/>
    <w:rsid w:val="00581720"/>
    <w:rsid w:val="00585486"/>
    <w:rsid w:val="005916F5"/>
    <w:rsid w:val="00592FCC"/>
    <w:rsid w:val="005933E6"/>
    <w:rsid w:val="0059382D"/>
    <w:rsid w:val="005944F6"/>
    <w:rsid w:val="005954C0"/>
    <w:rsid w:val="005A02B4"/>
    <w:rsid w:val="005A0EC9"/>
    <w:rsid w:val="005A367D"/>
    <w:rsid w:val="005A4CF2"/>
    <w:rsid w:val="005A57E8"/>
    <w:rsid w:val="005A6709"/>
    <w:rsid w:val="005B0879"/>
    <w:rsid w:val="005B135C"/>
    <w:rsid w:val="005B2A89"/>
    <w:rsid w:val="005B34C0"/>
    <w:rsid w:val="005B70B0"/>
    <w:rsid w:val="005B7651"/>
    <w:rsid w:val="005B77BD"/>
    <w:rsid w:val="005C2097"/>
    <w:rsid w:val="005D1312"/>
    <w:rsid w:val="005D18C3"/>
    <w:rsid w:val="005D3459"/>
    <w:rsid w:val="005D3B52"/>
    <w:rsid w:val="005D3D21"/>
    <w:rsid w:val="005D3E5D"/>
    <w:rsid w:val="005D62CA"/>
    <w:rsid w:val="005E2652"/>
    <w:rsid w:val="005E3E43"/>
    <w:rsid w:val="005F09EF"/>
    <w:rsid w:val="005F5CEE"/>
    <w:rsid w:val="005F6E6E"/>
    <w:rsid w:val="0060185B"/>
    <w:rsid w:val="006025F5"/>
    <w:rsid w:val="00602BA7"/>
    <w:rsid w:val="00602D74"/>
    <w:rsid w:val="00602D85"/>
    <w:rsid w:val="00602F24"/>
    <w:rsid w:val="006072B1"/>
    <w:rsid w:val="0061226C"/>
    <w:rsid w:val="00612AD2"/>
    <w:rsid w:val="00613CF1"/>
    <w:rsid w:val="006161FC"/>
    <w:rsid w:val="0062073A"/>
    <w:rsid w:val="006212CE"/>
    <w:rsid w:val="00623BF9"/>
    <w:rsid w:val="00623D6B"/>
    <w:rsid w:val="00626425"/>
    <w:rsid w:val="006279EF"/>
    <w:rsid w:val="00630B8F"/>
    <w:rsid w:val="006356BB"/>
    <w:rsid w:val="00637A4E"/>
    <w:rsid w:val="00637EE8"/>
    <w:rsid w:val="00643C68"/>
    <w:rsid w:val="00644B7B"/>
    <w:rsid w:val="00646C14"/>
    <w:rsid w:val="006517F2"/>
    <w:rsid w:val="0065264D"/>
    <w:rsid w:val="006609E3"/>
    <w:rsid w:val="006640AC"/>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E8B"/>
    <w:rsid w:val="006B085E"/>
    <w:rsid w:val="006B1D9C"/>
    <w:rsid w:val="006B2A47"/>
    <w:rsid w:val="006B66A5"/>
    <w:rsid w:val="006B698B"/>
    <w:rsid w:val="006B6A12"/>
    <w:rsid w:val="006B718E"/>
    <w:rsid w:val="006C00B1"/>
    <w:rsid w:val="006C1968"/>
    <w:rsid w:val="006C2465"/>
    <w:rsid w:val="006C2A2E"/>
    <w:rsid w:val="006C3691"/>
    <w:rsid w:val="006C4565"/>
    <w:rsid w:val="006C4E11"/>
    <w:rsid w:val="006C716A"/>
    <w:rsid w:val="006C7F6D"/>
    <w:rsid w:val="006D0269"/>
    <w:rsid w:val="006D0AEC"/>
    <w:rsid w:val="006D2C9A"/>
    <w:rsid w:val="006D346E"/>
    <w:rsid w:val="006D3F69"/>
    <w:rsid w:val="006D68CF"/>
    <w:rsid w:val="006E3308"/>
    <w:rsid w:val="006E38CE"/>
    <w:rsid w:val="006E4BD2"/>
    <w:rsid w:val="006E4CD1"/>
    <w:rsid w:val="006E5849"/>
    <w:rsid w:val="006E59C9"/>
    <w:rsid w:val="006E64F5"/>
    <w:rsid w:val="006E6C2D"/>
    <w:rsid w:val="006F091C"/>
    <w:rsid w:val="006F2FC8"/>
    <w:rsid w:val="006F5361"/>
    <w:rsid w:val="006F574C"/>
    <w:rsid w:val="0070091E"/>
    <w:rsid w:val="0070168C"/>
    <w:rsid w:val="00703862"/>
    <w:rsid w:val="00705F9E"/>
    <w:rsid w:val="00707DE6"/>
    <w:rsid w:val="00713AF4"/>
    <w:rsid w:val="007163A7"/>
    <w:rsid w:val="007212F0"/>
    <w:rsid w:val="00721D8A"/>
    <w:rsid w:val="00722960"/>
    <w:rsid w:val="00724A75"/>
    <w:rsid w:val="00724C5F"/>
    <w:rsid w:val="0072580E"/>
    <w:rsid w:val="00727A94"/>
    <w:rsid w:val="00727C29"/>
    <w:rsid w:val="0073336C"/>
    <w:rsid w:val="00734AE9"/>
    <w:rsid w:val="0073605A"/>
    <w:rsid w:val="00736896"/>
    <w:rsid w:val="0073775A"/>
    <w:rsid w:val="00737E13"/>
    <w:rsid w:val="00741960"/>
    <w:rsid w:val="00744210"/>
    <w:rsid w:val="00744598"/>
    <w:rsid w:val="00746F50"/>
    <w:rsid w:val="0075219A"/>
    <w:rsid w:val="007522FE"/>
    <w:rsid w:val="007532FE"/>
    <w:rsid w:val="007550AD"/>
    <w:rsid w:val="007565DA"/>
    <w:rsid w:val="00762879"/>
    <w:rsid w:val="00765144"/>
    <w:rsid w:val="00770B28"/>
    <w:rsid w:val="00770F2A"/>
    <w:rsid w:val="0077105B"/>
    <w:rsid w:val="00772E3F"/>
    <w:rsid w:val="00772FE6"/>
    <w:rsid w:val="0077428A"/>
    <w:rsid w:val="00776F0E"/>
    <w:rsid w:val="00781504"/>
    <w:rsid w:val="00783143"/>
    <w:rsid w:val="00784EBD"/>
    <w:rsid w:val="007855D5"/>
    <w:rsid w:val="0079115D"/>
    <w:rsid w:val="007937E7"/>
    <w:rsid w:val="00794E54"/>
    <w:rsid w:val="00795DCE"/>
    <w:rsid w:val="00796EC9"/>
    <w:rsid w:val="00796ECA"/>
    <w:rsid w:val="00797DF1"/>
    <w:rsid w:val="007A43B2"/>
    <w:rsid w:val="007A628F"/>
    <w:rsid w:val="007B05C5"/>
    <w:rsid w:val="007B0D3A"/>
    <w:rsid w:val="007B1831"/>
    <w:rsid w:val="007B1B05"/>
    <w:rsid w:val="007B2D82"/>
    <w:rsid w:val="007B2FC8"/>
    <w:rsid w:val="007B374A"/>
    <w:rsid w:val="007B66D9"/>
    <w:rsid w:val="007B66F5"/>
    <w:rsid w:val="007B73E4"/>
    <w:rsid w:val="007C0BC8"/>
    <w:rsid w:val="007C3C02"/>
    <w:rsid w:val="007C5460"/>
    <w:rsid w:val="007C7C99"/>
    <w:rsid w:val="007D1909"/>
    <w:rsid w:val="007D2310"/>
    <w:rsid w:val="007D24A2"/>
    <w:rsid w:val="007D3F78"/>
    <w:rsid w:val="007D49BC"/>
    <w:rsid w:val="007D4E03"/>
    <w:rsid w:val="007D5131"/>
    <w:rsid w:val="007D6928"/>
    <w:rsid w:val="007D7F26"/>
    <w:rsid w:val="007E049D"/>
    <w:rsid w:val="007E70C9"/>
    <w:rsid w:val="007F2E83"/>
    <w:rsid w:val="007F33C3"/>
    <w:rsid w:val="007F3987"/>
    <w:rsid w:val="007F432C"/>
    <w:rsid w:val="0080219B"/>
    <w:rsid w:val="00802539"/>
    <w:rsid w:val="00804D2D"/>
    <w:rsid w:val="0081031A"/>
    <w:rsid w:val="00811AFF"/>
    <w:rsid w:val="0081233D"/>
    <w:rsid w:val="008125AE"/>
    <w:rsid w:val="008202E0"/>
    <w:rsid w:val="00820449"/>
    <w:rsid w:val="008205D0"/>
    <w:rsid w:val="00820DC9"/>
    <w:rsid w:val="00821D8D"/>
    <w:rsid w:val="00822BDB"/>
    <w:rsid w:val="00822CAC"/>
    <w:rsid w:val="0082348F"/>
    <w:rsid w:val="00824904"/>
    <w:rsid w:val="00824BD4"/>
    <w:rsid w:val="00824F42"/>
    <w:rsid w:val="00825339"/>
    <w:rsid w:val="0082790C"/>
    <w:rsid w:val="00830099"/>
    <w:rsid w:val="00830A55"/>
    <w:rsid w:val="00831C8E"/>
    <w:rsid w:val="0083449B"/>
    <w:rsid w:val="00840101"/>
    <w:rsid w:val="00841A6F"/>
    <w:rsid w:val="00844A9F"/>
    <w:rsid w:val="00844D07"/>
    <w:rsid w:val="00844E7E"/>
    <w:rsid w:val="00845991"/>
    <w:rsid w:val="00850EF1"/>
    <w:rsid w:val="00852C3C"/>
    <w:rsid w:val="00852EC4"/>
    <w:rsid w:val="008536A9"/>
    <w:rsid w:val="0085544D"/>
    <w:rsid w:val="00856BA4"/>
    <w:rsid w:val="00860715"/>
    <w:rsid w:val="00862C72"/>
    <w:rsid w:val="008646CC"/>
    <w:rsid w:val="00867CA8"/>
    <w:rsid w:val="008702F5"/>
    <w:rsid w:val="0087116D"/>
    <w:rsid w:val="00875603"/>
    <w:rsid w:val="00882FB2"/>
    <w:rsid w:val="00885F57"/>
    <w:rsid w:val="008862FD"/>
    <w:rsid w:val="0088715B"/>
    <w:rsid w:val="00887AC3"/>
    <w:rsid w:val="00890C28"/>
    <w:rsid w:val="00893727"/>
    <w:rsid w:val="0089420D"/>
    <w:rsid w:val="008A0879"/>
    <w:rsid w:val="008A103A"/>
    <w:rsid w:val="008A1B08"/>
    <w:rsid w:val="008A1BA1"/>
    <w:rsid w:val="008A29E3"/>
    <w:rsid w:val="008A7C87"/>
    <w:rsid w:val="008B274A"/>
    <w:rsid w:val="008B5300"/>
    <w:rsid w:val="008B5532"/>
    <w:rsid w:val="008B5E38"/>
    <w:rsid w:val="008C232B"/>
    <w:rsid w:val="008C4962"/>
    <w:rsid w:val="008C5115"/>
    <w:rsid w:val="008C6078"/>
    <w:rsid w:val="008D21A0"/>
    <w:rsid w:val="008D308D"/>
    <w:rsid w:val="008D4FC4"/>
    <w:rsid w:val="008E114C"/>
    <w:rsid w:val="008E455F"/>
    <w:rsid w:val="008E683E"/>
    <w:rsid w:val="008E696F"/>
    <w:rsid w:val="008F1003"/>
    <w:rsid w:val="008F28C7"/>
    <w:rsid w:val="008F38D4"/>
    <w:rsid w:val="008F52FA"/>
    <w:rsid w:val="008F5D07"/>
    <w:rsid w:val="008F5DDB"/>
    <w:rsid w:val="00903E60"/>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533"/>
    <w:rsid w:val="00925DFE"/>
    <w:rsid w:val="009260C1"/>
    <w:rsid w:val="00926F7E"/>
    <w:rsid w:val="00930F69"/>
    <w:rsid w:val="00932BA3"/>
    <w:rsid w:val="00932C31"/>
    <w:rsid w:val="00933025"/>
    <w:rsid w:val="00934C45"/>
    <w:rsid w:val="00934D0A"/>
    <w:rsid w:val="00935349"/>
    <w:rsid w:val="00936A09"/>
    <w:rsid w:val="00940FFE"/>
    <w:rsid w:val="00942C04"/>
    <w:rsid w:val="00942C9D"/>
    <w:rsid w:val="00944DDB"/>
    <w:rsid w:val="009453D8"/>
    <w:rsid w:val="0094660B"/>
    <w:rsid w:val="0094677F"/>
    <w:rsid w:val="00950308"/>
    <w:rsid w:val="00952003"/>
    <w:rsid w:val="00955E0E"/>
    <w:rsid w:val="009570B4"/>
    <w:rsid w:val="0095771B"/>
    <w:rsid w:val="00957B42"/>
    <w:rsid w:val="009601AD"/>
    <w:rsid w:val="00962A32"/>
    <w:rsid w:val="00963C5F"/>
    <w:rsid w:val="0096531D"/>
    <w:rsid w:val="00966560"/>
    <w:rsid w:val="0097052D"/>
    <w:rsid w:val="0097115D"/>
    <w:rsid w:val="0097248C"/>
    <w:rsid w:val="00972B19"/>
    <w:rsid w:val="00973C42"/>
    <w:rsid w:val="00973DCA"/>
    <w:rsid w:val="00974352"/>
    <w:rsid w:val="00975AAD"/>
    <w:rsid w:val="009764B9"/>
    <w:rsid w:val="009800D3"/>
    <w:rsid w:val="0098039A"/>
    <w:rsid w:val="00980F8B"/>
    <w:rsid w:val="009816CE"/>
    <w:rsid w:val="00994D6C"/>
    <w:rsid w:val="00996644"/>
    <w:rsid w:val="00996E82"/>
    <w:rsid w:val="00997C69"/>
    <w:rsid w:val="009A0245"/>
    <w:rsid w:val="009A109F"/>
    <w:rsid w:val="009A68D5"/>
    <w:rsid w:val="009A77CD"/>
    <w:rsid w:val="009B0803"/>
    <w:rsid w:val="009B26B3"/>
    <w:rsid w:val="009B272C"/>
    <w:rsid w:val="009B4BA6"/>
    <w:rsid w:val="009B4C3C"/>
    <w:rsid w:val="009B5715"/>
    <w:rsid w:val="009B67B4"/>
    <w:rsid w:val="009B698D"/>
    <w:rsid w:val="009C25B7"/>
    <w:rsid w:val="009C64AD"/>
    <w:rsid w:val="009C6BC8"/>
    <w:rsid w:val="009C7078"/>
    <w:rsid w:val="009D24FA"/>
    <w:rsid w:val="009D35D1"/>
    <w:rsid w:val="009E36BA"/>
    <w:rsid w:val="009E590C"/>
    <w:rsid w:val="009E7188"/>
    <w:rsid w:val="009F03D7"/>
    <w:rsid w:val="009F0839"/>
    <w:rsid w:val="009F1F33"/>
    <w:rsid w:val="009F41E2"/>
    <w:rsid w:val="009F5A78"/>
    <w:rsid w:val="009F7D61"/>
    <w:rsid w:val="00A06751"/>
    <w:rsid w:val="00A0737D"/>
    <w:rsid w:val="00A079D8"/>
    <w:rsid w:val="00A07C18"/>
    <w:rsid w:val="00A11249"/>
    <w:rsid w:val="00A11418"/>
    <w:rsid w:val="00A153F6"/>
    <w:rsid w:val="00A17225"/>
    <w:rsid w:val="00A17684"/>
    <w:rsid w:val="00A20339"/>
    <w:rsid w:val="00A2372A"/>
    <w:rsid w:val="00A24CC3"/>
    <w:rsid w:val="00A25F2C"/>
    <w:rsid w:val="00A3153C"/>
    <w:rsid w:val="00A32736"/>
    <w:rsid w:val="00A3283B"/>
    <w:rsid w:val="00A34505"/>
    <w:rsid w:val="00A37332"/>
    <w:rsid w:val="00A40A0F"/>
    <w:rsid w:val="00A41AB2"/>
    <w:rsid w:val="00A448BF"/>
    <w:rsid w:val="00A50153"/>
    <w:rsid w:val="00A53FEB"/>
    <w:rsid w:val="00A547DD"/>
    <w:rsid w:val="00A569E1"/>
    <w:rsid w:val="00A600EA"/>
    <w:rsid w:val="00A607D3"/>
    <w:rsid w:val="00A60808"/>
    <w:rsid w:val="00A60C6A"/>
    <w:rsid w:val="00A621FE"/>
    <w:rsid w:val="00A63010"/>
    <w:rsid w:val="00A6408A"/>
    <w:rsid w:val="00A64EE4"/>
    <w:rsid w:val="00A660B3"/>
    <w:rsid w:val="00A66245"/>
    <w:rsid w:val="00A6673F"/>
    <w:rsid w:val="00A71162"/>
    <w:rsid w:val="00A7377F"/>
    <w:rsid w:val="00A74C8C"/>
    <w:rsid w:val="00A7622E"/>
    <w:rsid w:val="00A76C6F"/>
    <w:rsid w:val="00A82609"/>
    <w:rsid w:val="00A849BB"/>
    <w:rsid w:val="00A85176"/>
    <w:rsid w:val="00A857C0"/>
    <w:rsid w:val="00A949CC"/>
    <w:rsid w:val="00A975B6"/>
    <w:rsid w:val="00AA03DA"/>
    <w:rsid w:val="00AA2B6C"/>
    <w:rsid w:val="00AA356B"/>
    <w:rsid w:val="00AA3C59"/>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38B7"/>
    <w:rsid w:val="00AE6197"/>
    <w:rsid w:val="00AE64FF"/>
    <w:rsid w:val="00AF1D30"/>
    <w:rsid w:val="00AF2A23"/>
    <w:rsid w:val="00AF3F95"/>
    <w:rsid w:val="00AF5016"/>
    <w:rsid w:val="00AF5B3B"/>
    <w:rsid w:val="00B01B38"/>
    <w:rsid w:val="00B0559C"/>
    <w:rsid w:val="00B07C97"/>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40F76"/>
    <w:rsid w:val="00B42FB6"/>
    <w:rsid w:val="00B45612"/>
    <w:rsid w:val="00B470AB"/>
    <w:rsid w:val="00B472AB"/>
    <w:rsid w:val="00B53FF8"/>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3DBF"/>
    <w:rsid w:val="00B87D0E"/>
    <w:rsid w:val="00B904B4"/>
    <w:rsid w:val="00B9127E"/>
    <w:rsid w:val="00B921EA"/>
    <w:rsid w:val="00B97C6D"/>
    <w:rsid w:val="00BA288C"/>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421E"/>
    <w:rsid w:val="00BC519E"/>
    <w:rsid w:val="00BC574A"/>
    <w:rsid w:val="00BD035D"/>
    <w:rsid w:val="00BD0734"/>
    <w:rsid w:val="00BD262B"/>
    <w:rsid w:val="00BD760F"/>
    <w:rsid w:val="00BD7DA2"/>
    <w:rsid w:val="00BE0FDF"/>
    <w:rsid w:val="00BE19F6"/>
    <w:rsid w:val="00BE2E88"/>
    <w:rsid w:val="00BE5A7D"/>
    <w:rsid w:val="00BE5FA9"/>
    <w:rsid w:val="00BE6B8A"/>
    <w:rsid w:val="00BF32BB"/>
    <w:rsid w:val="00BF416A"/>
    <w:rsid w:val="00BF5AD6"/>
    <w:rsid w:val="00BF5CBA"/>
    <w:rsid w:val="00C02933"/>
    <w:rsid w:val="00C03F00"/>
    <w:rsid w:val="00C04272"/>
    <w:rsid w:val="00C104F1"/>
    <w:rsid w:val="00C12995"/>
    <w:rsid w:val="00C129E3"/>
    <w:rsid w:val="00C14126"/>
    <w:rsid w:val="00C14C8A"/>
    <w:rsid w:val="00C15C1D"/>
    <w:rsid w:val="00C163CD"/>
    <w:rsid w:val="00C17538"/>
    <w:rsid w:val="00C17FEB"/>
    <w:rsid w:val="00C2070A"/>
    <w:rsid w:val="00C23B8D"/>
    <w:rsid w:val="00C2743D"/>
    <w:rsid w:val="00C30861"/>
    <w:rsid w:val="00C30EAF"/>
    <w:rsid w:val="00C314E4"/>
    <w:rsid w:val="00C321A6"/>
    <w:rsid w:val="00C3233A"/>
    <w:rsid w:val="00C34858"/>
    <w:rsid w:val="00C40007"/>
    <w:rsid w:val="00C40EFF"/>
    <w:rsid w:val="00C42515"/>
    <w:rsid w:val="00C42E8C"/>
    <w:rsid w:val="00C447A3"/>
    <w:rsid w:val="00C45C73"/>
    <w:rsid w:val="00C4757F"/>
    <w:rsid w:val="00C502C9"/>
    <w:rsid w:val="00C5268E"/>
    <w:rsid w:val="00C52E80"/>
    <w:rsid w:val="00C54C24"/>
    <w:rsid w:val="00C54E84"/>
    <w:rsid w:val="00C54F14"/>
    <w:rsid w:val="00C5596E"/>
    <w:rsid w:val="00C61733"/>
    <w:rsid w:val="00C61FDD"/>
    <w:rsid w:val="00C658D4"/>
    <w:rsid w:val="00C66386"/>
    <w:rsid w:val="00C66591"/>
    <w:rsid w:val="00C67510"/>
    <w:rsid w:val="00C67967"/>
    <w:rsid w:val="00C67D89"/>
    <w:rsid w:val="00C70205"/>
    <w:rsid w:val="00C7087C"/>
    <w:rsid w:val="00C72025"/>
    <w:rsid w:val="00C76988"/>
    <w:rsid w:val="00C77E32"/>
    <w:rsid w:val="00C81E40"/>
    <w:rsid w:val="00C835A1"/>
    <w:rsid w:val="00C855CB"/>
    <w:rsid w:val="00C85785"/>
    <w:rsid w:val="00C8596D"/>
    <w:rsid w:val="00C864CD"/>
    <w:rsid w:val="00C90A6E"/>
    <w:rsid w:val="00C91263"/>
    <w:rsid w:val="00C926AC"/>
    <w:rsid w:val="00C93971"/>
    <w:rsid w:val="00C94801"/>
    <w:rsid w:val="00C94DBE"/>
    <w:rsid w:val="00C9693B"/>
    <w:rsid w:val="00CA0A55"/>
    <w:rsid w:val="00CA0FAE"/>
    <w:rsid w:val="00CA2653"/>
    <w:rsid w:val="00CA2B49"/>
    <w:rsid w:val="00CA2CBB"/>
    <w:rsid w:val="00CA4B3B"/>
    <w:rsid w:val="00CA5FD3"/>
    <w:rsid w:val="00CB0281"/>
    <w:rsid w:val="00CB14E4"/>
    <w:rsid w:val="00CB1C8C"/>
    <w:rsid w:val="00CB3EC0"/>
    <w:rsid w:val="00CB4A95"/>
    <w:rsid w:val="00CB7145"/>
    <w:rsid w:val="00CC022F"/>
    <w:rsid w:val="00CC0580"/>
    <w:rsid w:val="00CC15E0"/>
    <w:rsid w:val="00CC37BB"/>
    <w:rsid w:val="00CC43B6"/>
    <w:rsid w:val="00CC47F8"/>
    <w:rsid w:val="00CC4B67"/>
    <w:rsid w:val="00CC7983"/>
    <w:rsid w:val="00CD55F3"/>
    <w:rsid w:val="00CD589E"/>
    <w:rsid w:val="00CD764B"/>
    <w:rsid w:val="00CE0C98"/>
    <w:rsid w:val="00CE0FCE"/>
    <w:rsid w:val="00CE2AD3"/>
    <w:rsid w:val="00CE3C46"/>
    <w:rsid w:val="00CE4228"/>
    <w:rsid w:val="00CE4443"/>
    <w:rsid w:val="00CE531B"/>
    <w:rsid w:val="00CE58D9"/>
    <w:rsid w:val="00CE6317"/>
    <w:rsid w:val="00CE639B"/>
    <w:rsid w:val="00CF17B2"/>
    <w:rsid w:val="00CF198A"/>
    <w:rsid w:val="00CF407A"/>
    <w:rsid w:val="00CF5697"/>
    <w:rsid w:val="00CF5FDA"/>
    <w:rsid w:val="00D00074"/>
    <w:rsid w:val="00D00772"/>
    <w:rsid w:val="00D00C2C"/>
    <w:rsid w:val="00D01ECC"/>
    <w:rsid w:val="00D02D37"/>
    <w:rsid w:val="00D036C4"/>
    <w:rsid w:val="00D038F0"/>
    <w:rsid w:val="00D040BB"/>
    <w:rsid w:val="00D07CF1"/>
    <w:rsid w:val="00D117A1"/>
    <w:rsid w:val="00D11850"/>
    <w:rsid w:val="00D15754"/>
    <w:rsid w:val="00D16A4F"/>
    <w:rsid w:val="00D16E3E"/>
    <w:rsid w:val="00D17A28"/>
    <w:rsid w:val="00D22AE4"/>
    <w:rsid w:val="00D22FBB"/>
    <w:rsid w:val="00D25784"/>
    <w:rsid w:val="00D27301"/>
    <w:rsid w:val="00D275CD"/>
    <w:rsid w:val="00D33431"/>
    <w:rsid w:val="00D356F2"/>
    <w:rsid w:val="00D36882"/>
    <w:rsid w:val="00D36978"/>
    <w:rsid w:val="00D36F97"/>
    <w:rsid w:val="00D376FE"/>
    <w:rsid w:val="00D402E2"/>
    <w:rsid w:val="00D4195E"/>
    <w:rsid w:val="00D4509E"/>
    <w:rsid w:val="00D47338"/>
    <w:rsid w:val="00D52F70"/>
    <w:rsid w:val="00D5315B"/>
    <w:rsid w:val="00D54708"/>
    <w:rsid w:val="00D56340"/>
    <w:rsid w:val="00D6030E"/>
    <w:rsid w:val="00D61B43"/>
    <w:rsid w:val="00D62DD6"/>
    <w:rsid w:val="00D647EB"/>
    <w:rsid w:val="00D648C9"/>
    <w:rsid w:val="00D65620"/>
    <w:rsid w:val="00D66159"/>
    <w:rsid w:val="00D700F3"/>
    <w:rsid w:val="00D729E6"/>
    <w:rsid w:val="00D72A04"/>
    <w:rsid w:val="00D7439C"/>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4992"/>
    <w:rsid w:val="00D95B52"/>
    <w:rsid w:val="00DA286A"/>
    <w:rsid w:val="00DA3A94"/>
    <w:rsid w:val="00DA487D"/>
    <w:rsid w:val="00DB41B1"/>
    <w:rsid w:val="00DB4B53"/>
    <w:rsid w:val="00DB5885"/>
    <w:rsid w:val="00DC0CAC"/>
    <w:rsid w:val="00DC2253"/>
    <w:rsid w:val="00DC2273"/>
    <w:rsid w:val="00DC265D"/>
    <w:rsid w:val="00DC4BBC"/>
    <w:rsid w:val="00DC725D"/>
    <w:rsid w:val="00DC77FC"/>
    <w:rsid w:val="00DD07AD"/>
    <w:rsid w:val="00DD1A28"/>
    <w:rsid w:val="00DD4B21"/>
    <w:rsid w:val="00DE1D10"/>
    <w:rsid w:val="00DE1E94"/>
    <w:rsid w:val="00DE4784"/>
    <w:rsid w:val="00DE4CB5"/>
    <w:rsid w:val="00DE5419"/>
    <w:rsid w:val="00DE7380"/>
    <w:rsid w:val="00DE79AB"/>
    <w:rsid w:val="00DF105F"/>
    <w:rsid w:val="00DF33CA"/>
    <w:rsid w:val="00DF40A5"/>
    <w:rsid w:val="00DF7B56"/>
    <w:rsid w:val="00DF7FAE"/>
    <w:rsid w:val="00DF7FF2"/>
    <w:rsid w:val="00E000C2"/>
    <w:rsid w:val="00E00550"/>
    <w:rsid w:val="00E014E0"/>
    <w:rsid w:val="00E02A04"/>
    <w:rsid w:val="00E0704D"/>
    <w:rsid w:val="00E1233A"/>
    <w:rsid w:val="00E126AE"/>
    <w:rsid w:val="00E14F56"/>
    <w:rsid w:val="00E15B09"/>
    <w:rsid w:val="00E174B1"/>
    <w:rsid w:val="00E17993"/>
    <w:rsid w:val="00E23882"/>
    <w:rsid w:val="00E24B0C"/>
    <w:rsid w:val="00E24F9A"/>
    <w:rsid w:val="00E31AAA"/>
    <w:rsid w:val="00E3369B"/>
    <w:rsid w:val="00E33751"/>
    <w:rsid w:val="00E35616"/>
    <w:rsid w:val="00E37521"/>
    <w:rsid w:val="00E376BF"/>
    <w:rsid w:val="00E378D6"/>
    <w:rsid w:val="00E46C50"/>
    <w:rsid w:val="00E4788A"/>
    <w:rsid w:val="00E501BF"/>
    <w:rsid w:val="00E5252A"/>
    <w:rsid w:val="00E53091"/>
    <w:rsid w:val="00E53AA0"/>
    <w:rsid w:val="00E55B82"/>
    <w:rsid w:val="00E60D3C"/>
    <w:rsid w:val="00E6101F"/>
    <w:rsid w:val="00E6167B"/>
    <w:rsid w:val="00E61C44"/>
    <w:rsid w:val="00E672FD"/>
    <w:rsid w:val="00E700AE"/>
    <w:rsid w:val="00E704CD"/>
    <w:rsid w:val="00E711D2"/>
    <w:rsid w:val="00E7137B"/>
    <w:rsid w:val="00E71CB3"/>
    <w:rsid w:val="00E733B0"/>
    <w:rsid w:val="00E752F2"/>
    <w:rsid w:val="00E80761"/>
    <w:rsid w:val="00E8110C"/>
    <w:rsid w:val="00E81343"/>
    <w:rsid w:val="00E82B6C"/>
    <w:rsid w:val="00E8365B"/>
    <w:rsid w:val="00E83DF2"/>
    <w:rsid w:val="00E83EAE"/>
    <w:rsid w:val="00E85DDC"/>
    <w:rsid w:val="00E87DE2"/>
    <w:rsid w:val="00E905CA"/>
    <w:rsid w:val="00E90FB4"/>
    <w:rsid w:val="00E9145E"/>
    <w:rsid w:val="00E9230E"/>
    <w:rsid w:val="00E9390C"/>
    <w:rsid w:val="00E951E6"/>
    <w:rsid w:val="00E95DE3"/>
    <w:rsid w:val="00EA0132"/>
    <w:rsid w:val="00EA1FF1"/>
    <w:rsid w:val="00EA4A4D"/>
    <w:rsid w:val="00EA4FE0"/>
    <w:rsid w:val="00EA6DDE"/>
    <w:rsid w:val="00EA7145"/>
    <w:rsid w:val="00EA7290"/>
    <w:rsid w:val="00EA72F5"/>
    <w:rsid w:val="00EB044D"/>
    <w:rsid w:val="00EB09CA"/>
    <w:rsid w:val="00EB0DBE"/>
    <w:rsid w:val="00EB1B60"/>
    <w:rsid w:val="00EB4739"/>
    <w:rsid w:val="00EB6140"/>
    <w:rsid w:val="00EB6B40"/>
    <w:rsid w:val="00EB704F"/>
    <w:rsid w:val="00EC367F"/>
    <w:rsid w:val="00EC5371"/>
    <w:rsid w:val="00EC7B09"/>
    <w:rsid w:val="00ED1CCC"/>
    <w:rsid w:val="00ED29FC"/>
    <w:rsid w:val="00ED2ABD"/>
    <w:rsid w:val="00ED2FBF"/>
    <w:rsid w:val="00ED39A0"/>
    <w:rsid w:val="00ED4780"/>
    <w:rsid w:val="00EE136D"/>
    <w:rsid w:val="00EE20C7"/>
    <w:rsid w:val="00EE572E"/>
    <w:rsid w:val="00EE7CBE"/>
    <w:rsid w:val="00EF6EEC"/>
    <w:rsid w:val="00EF7EDC"/>
    <w:rsid w:val="00F02C66"/>
    <w:rsid w:val="00F02F15"/>
    <w:rsid w:val="00F103AC"/>
    <w:rsid w:val="00F10F2E"/>
    <w:rsid w:val="00F1351E"/>
    <w:rsid w:val="00F15B49"/>
    <w:rsid w:val="00F1651A"/>
    <w:rsid w:val="00F20342"/>
    <w:rsid w:val="00F203F7"/>
    <w:rsid w:val="00F222B5"/>
    <w:rsid w:val="00F225B7"/>
    <w:rsid w:val="00F233A7"/>
    <w:rsid w:val="00F234BF"/>
    <w:rsid w:val="00F25CF3"/>
    <w:rsid w:val="00F26D41"/>
    <w:rsid w:val="00F304BF"/>
    <w:rsid w:val="00F305E6"/>
    <w:rsid w:val="00F30FBB"/>
    <w:rsid w:val="00F33C06"/>
    <w:rsid w:val="00F358A2"/>
    <w:rsid w:val="00F35BD6"/>
    <w:rsid w:val="00F368C8"/>
    <w:rsid w:val="00F42252"/>
    <w:rsid w:val="00F449EA"/>
    <w:rsid w:val="00F44C10"/>
    <w:rsid w:val="00F46609"/>
    <w:rsid w:val="00F47BA0"/>
    <w:rsid w:val="00F505BF"/>
    <w:rsid w:val="00F539C9"/>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51CF"/>
    <w:rsid w:val="00F8574E"/>
    <w:rsid w:val="00F901D8"/>
    <w:rsid w:val="00F9126C"/>
    <w:rsid w:val="00F941D8"/>
    <w:rsid w:val="00F979C8"/>
    <w:rsid w:val="00FA0E46"/>
    <w:rsid w:val="00FA2874"/>
    <w:rsid w:val="00FA2E28"/>
    <w:rsid w:val="00FA4C62"/>
    <w:rsid w:val="00FA52EA"/>
    <w:rsid w:val="00FB060D"/>
    <w:rsid w:val="00FB2AA1"/>
    <w:rsid w:val="00FB3BB9"/>
    <w:rsid w:val="00FB3EC9"/>
    <w:rsid w:val="00FB5292"/>
    <w:rsid w:val="00FB5D13"/>
    <w:rsid w:val="00FB7B4F"/>
    <w:rsid w:val="00FC08A2"/>
    <w:rsid w:val="00FC12B8"/>
    <w:rsid w:val="00FC12F2"/>
    <w:rsid w:val="00FC2ED1"/>
    <w:rsid w:val="00FC34DE"/>
    <w:rsid w:val="00FC4184"/>
    <w:rsid w:val="00FC5689"/>
    <w:rsid w:val="00FC7926"/>
    <w:rsid w:val="00FD0101"/>
    <w:rsid w:val="00FD08A4"/>
    <w:rsid w:val="00FD1FC5"/>
    <w:rsid w:val="00FD3319"/>
    <w:rsid w:val="00FD407D"/>
    <w:rsid w:val="00FD4084"/>
    <w:rsid w:val="00FD5FB7"/>
    <w:rsid w:val="00FD6232"/>
    <w:rsid w:val="00FD6EFB"/>
    <w:rsid w:val="00FE1851"/>
    <w:rsid w:val="00FE1E74"/>
    <w:rsid w:val="00FE3457"/>
    <w:rsid w:val="00FE51FF"/>
    <w:rsid w:val="00FE6568"/>
    <w:rsid w:val="00FF1CD9"/>
    <w:rsid w:val="00FF295F"/>
    <w:rsid w:val="00FF2AF9"/>
    <w:rsid w:val="00FF5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15:docId w15:val="{F1E5AF93-6505-4771-A21D-A208E92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9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927038296">
      <w:bodyDiv w:val="1"/>
      <w:marLeft w:val="0"/>
      <w:marRight w:val="0"/>
      <w:marTop w:val="0"/>
      <w:marBottom w:val="0"/>
      <w:divBdr>
        <w:top w:val="none" w:sz="0" w:space="0" w:color="auto"/>
        <w:left w:val="none" w:sz="0" w:space="0" w:color="auto"/>
        <w:bottom w:val="none" w:sz="0" w:space="0" w:color="auto"/>
        <w:right w:val="none" w:sz="0" w:space="0" w:color="auto"/>
      </w:divBdr>
    </w:div>
    <w:div w:id="1034891020">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D1AF-6665-4140-8EB9-A1DE2D76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3656</Words>
  <Characters>21941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Strzeżysz Sylwia</cp:lastModifiedBy>
  <cp:revision>21</cp:revision>
  <cp:lastPrinted>2015-07-20T09:27:00Z</cp:lastPrinted>
  <dcterms:created xsi:type="dcterms:W3CDTF">2019-09-26T14:01:00Z</dcterms:created>
  <dcterms:modified xsi:type="dcterms:W3CDTF">2022-01-12T12:45:00Z</dcterms:modified>
</cp:coreProperties>
</file>