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6968" w14:textId="77777777" w:rsidR="003365AD" w:rsidRPr="00F25637" w:rsidRDefault="003365AD" w:rsidP="003365AD">
      <w:pPr>
        <w:rPr>
          <w:b/>
          <w:bCs/>
        </w:rPr>
      </w:pPr>
      <w:r w:rsidRPr="00F25637">
        <w:rPr>
          <w:b/>
          <w:bCs/>
        </w:rPr>
        <w:t>Wyniki konkursu</w:t>
      </w:r>
    </w:p>
    <w:p w14:paraId="54A3C9EE" w14:textId="77777777" w:rsidR="003365AD" w:rsidRPr="009B2523" w:rsidRDefault="003365AD" w:rsidP="009B2523">
      <w:pPr>
        <w:spacing w:after="120"/>
        <w:rPr>
          <w:u w:val="single"/>
        </w:rPr>
      </w:pPr>
      <w:r w:rsidRPr="009B2523">
        <w:rPr>
          <w:u w:val="single"/>
        </w:rPr>
        <w:t>w kategorii kapitał społeczny, dziedzictwo lokalne:</w:t>
      </w:r>
    </w:p>
    <w:p w14:paraId="080E8C79" w14:textId="649EF458" w:rsidR="003365AD" w:rsidRDefault="003365AD" w:rsidP="009B2523">
      <w:pPr>
        <w:spacing w:after="120"/>
      </w:pPr>
      <w:r>
        <w:t xml:space="preserve">Nagroda dla projektu </w:t>
      </w:r>
      <w:r w:rsidRPr="00F4181E">
        <w:rPr>
          <w:b/>
          <w:bCs/>
          <w:i/>
          <w:iCs/>
        </w:rPr>
        <w:t>Cztery Pory Roku na Krajnie</w:t>
      </w:r>
      <w:r>
        <w:t xml:space="preserve">, złożonego przez LGD </w:t>
      </w:r>
      <w:proofErr w:type="spellStart"/>
      <w:r>
        <w:t>Krajna</w:t>
      </w:r>
      <w:proofErr w:type="spellEnd"/>
      <w:r>
        <w:t xml:space="preserve"> Złotowska w partnerstwie ze Stowarzyszeniem dla </w:t>
      </w:r>
      <w:proofErr w:type="spellStart"/>
      <w:r>
        <w:t>Krajny</w:t>
      </w:r>
      <w:proofErr w:type="spellEnd"/>
      <w:r>
        <w:t xml:space="preserve"> i Pałuk, Stowarzyszeniem NASZA KRAJNA i Stowarzyszeniem  LGD </w:t>
      </w:r>
      <w:proofErr w:type="spellStart"/>
      <w:r>
        <w:t>Krajna</w:t>
      </w:r>
      <w:proofErr w:type="spellEnd"/>
      <w:r>
        <w:t xml:space="preserve"> nad Notecią.</w:t>
      </w:r>
    </w:p>
    <w:p w14:paraId="75171FF8" w14:textId="3B1E91FA" w:rsidR="003365AD" w:rsidRDefault="003365AD" w:rsidP="009B2523">
      <w:pPr>
        <w:spacing w:after="120"/>
      </w:pPr>
      <w:r>
        <w:t xml:space="preserve">Nagroda dla projektu </w:t>
      </w:r>
      <w:r w:rsidRPr="00F4181E">
        <w:rPr>
          <w:b/>
          <w:bCs/>
          <w:i/>
          <w:iCs/>
        </w:rPr>
        <w:t>Inteligentne specjalizacje w promocji lokalnego dziedzictwa</w:t>
      </w:r>
      <w:r>
        <w:t>, złożonego przez LGD Zakole Dolnej Wisły w partnerstwie z LGD „Vistula Terra-</w:t>
      </w:r>
      <w:proofErr w:type="spellStart"/>
      <w:r>
        <w:t>Culmensis</w:t>
      </w:r>
      <w:proofErr w:type="spellEnd"/>
      <w:r>
        <w:t>-Rozwój przez Tradycję” oraz 2 LGD z Łotwy i 1 LGD z Chorwacji.</w:t>
      </w:r>
    </w:p>
    <w:p w14:paraId="07F50CF0" w14:textId="509894DC" w:rsidR="003365AD" w:rsidRDefault="003365AD" w:rsidP="009B2523">
      <w:pPr>
        <w:spacing w:after="120"/>
      </w:pPr>
      <w:r>
        <w:t xml:space="preserve">Wyróżnienie dla projektu </w:t>
      </w:r>
      <w:r w:rsidRPr="00F4181E">
        <w:rPr>
          <w:b/>
          <w:bCs/>
          <w:i/>
          <w:iCs/>
        </w:rPr>
        <w:t>Skarby Ziemi Chełmińskiej</w:t>
      </w:r>
      <w:r>
        <w:t xml:space="preserve">, złożonego przez LGD Vistula–Terra </w:t>
      </w:r>
      <w:proofErr w:type="spellStart"/>
      <w:r>
        <w:t>Culmensis</w:t>
      </w:r>
      <w:proofErr w:type="spellEnd"/>
      <w:r>
        <w:t xml:space="preserve"> – Rozwój przez Tradycję w partnerstwie z LGD Ziemia Gotyku i LGD Zakole Dolnej Wisły - wyróżnienie za trwałość projektu i zaangażowanie lokalnej społeczności.</w:t>
      </w:r>
    </w:p>
    <w:p w14:paraId="502A9242" w14:textId="1A9AC4DC" w:rsidR="003365AD" w:rsidRDefault="003365AD" w:rsidP="009B2523">
      <w:pPr>
        <w:spacing w:after="120"/>
      </w:pPr>
      <w:r>
        <w:t xml:space="preserve">Wyróżnienie dla projektu </w:t>
      </w:r>
      <w:r w:rsidRPr="00F4181E">
        <w:rPr>
          <w:b/>
          <w:bCs/>
          <w:i/>
          <w:iCs/>
        </w:rPr>
        <w:t>Od dziedzictwa do bogactwa</w:t>
      </w:r>
      <w:r>
        <w:t>, złożonego przez Partnerstwo Północnej Jury w partnerstwie z LGD Bractwo Kużnic, Stowarzyszeniem Razem na Wyżyny, Stowarzyszeniem Kraina Św. Anny, Stowarzyszeniem LGD Kraina Dinozaurów i 2 LGD z Czech – wyróżnienie za zaangażowanie społeczno-kulturowe.</w:t>
      </w:r>
    </w:p>
    <w:p w14:paraId="233A05FE" w14:textId="77777777" w:rsidR="003365AD" w:rsidRDefault="003365AD" w:rsidP="003365AD">
      <w:pPr>
        <w:spacing w:after="0"/>
      </w:pPr>
      <w:r>
        <w:t xml:space="preserve">Wyróżnienie dla projektu </w:t>
      </w:r>
      <w:r w:rsidRPr="00F4181E">
        <w:rPr>
          <w:b/>
          <w:bCs/>
          <w:i/>
          <w:iCs/>
        </w:rPr>
        <w:t>EKO-PÓŁNOC</w:t>
      </w:r>
      <w:r>
        <w:t>, złożonego przez LGD  Ziemia Gotyku w partnerstwie z LGD</w:t>
      </w:r>
    </w:p>
    <w:p w14:paraId="04049EA5" w14:textId="1B0565D4" w:rsidR="003365AD" w:rsidRDefault="003365AD" w:rsidP="009B2523">
      <w:pPr>
        <w:spacing w:after="120"/>
      </w:pPr>
      <w:r>
        <w:t>z Finlandii, LGD z Estonii i 3 LGD z Łotwy - wyróżnienie za działania ekologiczne.</w:t>
      </w:r>
    </w:p>
    <w:p w14:paraId="76CDB130" w14:textId="77777777" w:rsidR="003365AD" w:rsidRPr="009B2523" w:rsidRDefault="003365AD" w:rsidP="009B2523">
      <w:pPr>
        <w:spacing w:after="120"/>
        <w:rPr>
          <w:u w:val="single"/>
        </w:rPr>
      </w:pPr>
      <w:r w:rsidRPr="009B2523">
        <w:rPr>
          <w:u w:val="single"/>
        </w:rPr>
        <w:t>w kategorii rozwój lokalny:</w:t>
      </w:r>
    </w:p>
    <w:p w14:paraId="22DA0C28" w14:textId="020835F0" w:rsidR="003365AD" w:rsidRDefault="003365AD" w:rsidP="009B2523">
      <w:pPr>
        <w:spacing w:after="120"/>
      </w:pPr>
      <w:r>
        <w:t xml:space="preserve">Nagroda dla projektu </w:t>
      </w:r>
      <w:r w:rsidRPr="00F4181E">
        <w:rPr>
          <w:b/>
          <w:bCs/>
          <w:i/>
          <w:iCs/>
        </w:rPr>
        <w:t>Kreator Przedsiębiorczości</w:t>
      </w:r>
      <w:r>
        <w:t xml:space="preserve">, złożonego przez LGD Region Włoszczowski w partnerstwie z 19 </w:t>
      </w:r>
      <w:proofErr w:type="spellStart"/>
      <w:r>
        <w:t>LGDami</w:t>
      </w:r>
      <w:proofErr w:type="spellEnd"/>
      <w:r>
        <w:t>:  LGD „Białe Ługi”; LGD „Dorzecze Bobrzy”; Stowarzyszenie LGD „Krzemienny Krąg”; LGD „Nad Czarną i Pilicą”; Stowarzyszenie „LGD - Wokół Łysej Góry”; Stowarzyszenie LGD „Razem na Piaskowcu”; Stowarzyszenie „Dolina Noteci”; Stowarzyszenie LGD „Kraina Rawki”; LGD ,,</w:t>
      </w:r>
      <w:proofErr w:type="spellStart"/>
      <w:r>
        <w:t>Ponidzie</w:t>
      </w:r>
      <w:proofErr w:type="spellEnd"/>
      <w:r>
        <w:t xml:space="preserve">”; LGD „Perły Czarnej Nidy”, LGD ,,Ziemi Sandomierskiej„; LGD „Zielony Wierzchołek Śląska”; LGD ,,Dorzecze Wisły”; LGD ,,Owocowy Szlak”; </w:t>
      </w:r>
      <w:r w:rsidR="0064517A">
        <w:t xml:space="preserve">Lider Zielonej Wielkopolski; </w:t>
      </w:r>
      <w:r>
        <w:t xml:space="preserve">LGD „Perły </w:t>
      </w:r>
      <w:proofErr w:type="spellStart"/>
      <w:r>
        <w:t>Ponidzia</w:t>
      </w:r>
      <w:proofErr w:type="spellEnd"/>
      <w:r>
        <w:t>”; LGD „Korona Sądecka”; LGD Powiatu Opatowskiego; Stowarzyszenie Rozwoju Wsi Świętokrzyskiej.</w:t>
      </w:r>
    </w:p>
    <w:p w14:paraId="5D2756BD" w14:textId="3C0C41D0" w:rsidR="003365AD" w:rsidRDefault="003365AD" w:rsidP="009B2523">
      <w:pPr>
        <w:spacing w:after="120"/>
      </w:pPr>
      <w:r>
        <w:t xml:space="preserve">Nagroda dla projektu </w:t>
      </w:r>
      <w:r w:rsidRPr="00F4181E">
        <w:rPr>
          <w:b/>
          <w:bCs/>
          <w:i/>
          <w:iCs/>
        </w:rPr>
        <w:t>Dobre bo lokalne</w:t>
      </w:r>
      <w:r>
        <w:t xml:space="preserve">, złożonego przez LGD Dolina Stobrawy w partnerstwie ze Stowarzyszeniem Św. Anny, Stowarzyszeniem Brzesko-Oławska Wieś Historyczna, LGD Górna </w:t>
      </w:r>
      <w:proofErr w:type="spellStart"/>
      <w:r>
        <w:t>Prosna</w:t>
      </w:r>
      <w:proofErr w:type="spellEnd"/>
      <w:r>
        <w:t xml:space="preserve">, Stowarzyszeniem LGD Kraina Dinozaurów i LGD z Czech. </w:t>
      </w:r>
    </w:p>
    <w:p w14:paraId="6F9B6F8C" w14:textId="67F4D589" w:rsidR="003365AD" w:rsidRDefault="003365AD" w:rsidP="009B2523">
      <w:pPr>
        <w:spacing w:after="120"/>
      </w:pPr>
      <w:r>
        <w:t xml:space="preserve">Wyróżnienie dla projektu </w:t>
      </w:r>
      <w:r w:rsidRPr="00F4181E">
        <w:rPr>
          <w:b/>
          <w:bCs/>
          <w:i/>
          <w:iCs/>
        </w:rPr>
        <w:t>Przedsiębiorczość + Operatywność +Współpraca + Ekonomia = Rozwój POWE-R</w:t>
      </w:r>
      <w:r>
        <w:t xml:space="preserve">, złożonego przez LGD Partnerstwo dla Rozwoju w partnerstwie ze Stowarzyszeniem </w:t>
      </w:r>
      <w:proofErr w:type="spellStart"/>
      <w:r>
        <w:t>Łyskor</w:t>
      </w:r>
      <w:proofErr w:type="spellEnd"/>
      <w:r>
        <w:t>, Stowarzyszeniem LGD Morawskie Wrota i Stowarzyszeniem LGD Płaskowyż Dobrej Ziemi – wyróżnienie za wszechstronne podejście do grupy odbiorców projektu w celu stworzenia pomysłów dla lokalnych Start–</w:t>
      </w:r>
      <w:proofErr w:type="spellStart"/>
      <w:r>
        <w:t>up</w:t>
      </w:r>
      <w:proofErr w:type="spellEnd"/>
      <w:r>
        <w:t>-ów.</w:t>
      </w:r>
    </w:p>
    <w:p w14:paraId="31E36D60" w14:textId="4B16628B" w:rsidR="003365AD" w:rsidRDefault="003365AD" w:rsidP="009B2523">
      <w:pPr>
        <w:spacing w:after="120"/>
      </w:pPr>
      <w:r>
        <w:t xml:space="preserve">Wyróżnienie dla projektu </w:t>
      </w:r>
      <w:r w:rsidRPr="00F4181E">
        <w:rPr>
          <w:b/>
          <w:bCs/>
          <w:i/>
          <w:iCs/>
        </w:rPr>
        <w:t>Przyjaciele pszczół</w:t>
      </w:r>
      <w:r>
        <w:t>, złożonego przez LGD Ziemia Pszczyńska w partnerstwie ze Stowarzyszeniem Żywiecki Raj i 2 LGD z Chorwacji - wyróżnienie za umiejętność wykorzystania zasobów danego obszaru (ludzkich, przyrodniczych i turystycznych).</w:t>
      </w:r>
    </w:p>
    <w:p w14:paraId="62AB99EC" w14:textId="77777777" w:rsidR="003365AD" w:rsidRPr="009B2523" w:rsidRDefault="003365AD" w:rsidP="009B2523">
      <w:pPr>
        <w:spacing w:after="120"/>
        <w:rPr>
          <w:u w:val="single"/>
        </w:rPr>
      </w:pPr>
      <w:r w:rsidRPr="009B2523">
        <w:rPr>
          <w:u w:val="single"/>
        </w:rPr>
        <w:t>w kategorii turystyka:</w:t>
      </w:r>
    </w:p>
    <w:p w14:paraId="74CE6612" w14:textId="633AE010" w:rsidR="003365AD" w:rsidRDefault="003365AD" w:rsidP="009B2523">
      <w:pPr>
        <w:spacing w:after="120"/>
      </w:pPr>
      <w:r>
        <w:t xml:space="preserve">Nagroda dla projektu </w:t>
      </w:r>
      <w:r w:rsidRPr="00F4181E">
        <w:rPr>
          <w:b/>
          <w:bCs/>
          <w:i/>
          <w:iCs/>
        </w:rPr>
        <w:t>Mobilna Aplikacja Turystyczna innowacyjnym sposobem promocji obszaru LSR</w:t>
      </w:r>
      <w:r>
        <w:t xml:space="preserve">, złożonego przez Stowarzyszenie Szanse Bezdroży Gmin Powiatu Goleniowskiego w partnerstwie z 11 LGD: Stowarzyszenie LGD ,,Partnerstwo Drawy z Liderem Wałeckim”, Stowarzyszenie ,,WIR” – Wiejska Inicjatywa Rozwoju;  Stowarzyszenie LGD Brama Lubuska; Stowarzyszenie „LGD - Grupa </w:t>
      </w:r>
      <w:r>
        <w:lastRenderedPageBreak/>
        <w:t>Łużycka”; Zielona Dolina Odry i Warty; LGD Zielone Światło; Stowarzyszenie – LGD Między Odrą a Bobrem; Stowarzyszenie LGD Regionu Kozła; LGD KOLD; Stowarzyszenie Kraina Lasów i Jezior – LGD; Stowarzyszenie “Lider Pojezierza”.</w:t>
      </w:r>
    </w:p>
    <w:p w14:paraId="72F329CE" w14:textId="59124825" w:rsidR="003365AD" w:rsidRDefault="003365AD" w:rsidP="009B2523">
      <w:pPr>
        <w:spacing w:after="120"/>
      </w:pPr>
      <w:r>
        <w:t xml:space="preserve">Nagroda dla projektu </w:t>
      </w:r>
      <w:r w:rsidRPr="00A63A70">
        <w:rPr>
          <w:b/>
          <w:bCs/>
          <w:i/>
          <w:iCs/>
        </w:rPr>
        <w:t>Odwiedź Pogranicze!</w:t>
      </w:r>
      <w:r>
        <w:t>, złożonego przez LGD Nyskie Księstwo Jezior i Gór w partnerstwie z LGD z Czech.</w:t>
      </w:r>
    </w:p>
    <w:p w14:paraId="5A00A8B0" w14:textId="66522E0C" w:rsidR="003365AD" w:rsidRDefault="003365AD" w:rsidP="009B2523">
      <w:pPr>
        <w:spacing w:after="240"/>
      </w:pPr>
      <w:r>
        <w:t xml:space="preserve">Wyróżnienie dla projektu </w:t>
      </w:r>
      <w:r w:rsidRPr="00A63A70">
        <w:rPr>
          <w:b/>
          <w:bCs/>
          <w:i/>
          <w:iCs/>
        </w:rPr>
        <w:t>Quest Umożliwi Innowacyjne Zwiedzenie</w:t>
      </w:r>
      <w:r>
        <w:t xml:space="preserve">, złożonego przez LGD Dolina Rzeki Grabi w partnerstwie z Federacją Gmin Madrytu z Hiszpanii- wyróżnienie za innowacyjność, trwałość projektu oraz umiejętne włączenie zasobów do gry terenowej.         </w:t>
      </w:r>
    </w:p>
    <w:p w14:paraId="5BC4822F" w14:textId="771F695A" w:rsidR="00036929" w:rsidRDefault="003365AD" w:rsidP="009B2523">
      <w:pPr>
        <w:spacing w:after="120"/>
      </w:pPr>
      <w:r>
        <w:t xml:space="preserve">Nagroda specjalna została przyznana dla projektu </w:t>
      </w:r>
      <w:r w:rsidRPr="00A63A70">
        <w:rPr>
          <w:b/>
          <w:bCs/>
          <w:i/>
          <w:iCs/>
        </w:rPr>
        <w:t>Kreator Przedsiębiorczości</w:t>
      </w:r>
      <w:r>
        <w:t xml:space="preserve"> za najwyżej oceniony ze wszystkich ocenianych projektów oraz liczbę LGD w partnerstwie, czym wyróżnił się (skalą i zakresem) na tle pozostałych zgłoszeń konkursowych, niezależnie od kategorii tematycznych.</w:t>
      </w:r>
    </w:p>
    <w:sectPr w:rsidR="0003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AD"/>
    <w:rsid w:val="00036929"/>
    <w:rsid w:val="003365AD"/>
    <w:rsid w:val="0064517A"/>
    <w:rsid w:val="009B2523"/>
    <w:rsid w:val="00A63A70"/>
    <w:rsid w:val="00D556BA"/>
    <w:rsid w:val="00F2563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204"/>
  <w15:chartTrackingRefBased/>
  <w15:docId w15:val="{A3FFB712-4664-458B-9BBB-F8A50B3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Mariusz Rutkowski</cp:lastModifiedBy>
  <cp:revision>2</cp:revision>
  <dcterms:created xsi:type="dcterms:W3CDTF">2021-07-09T10:23:00Z</dcterms:created>
  <dcterms:modified xsi:type="dcterms:W3CDTF">2021-07-09T10:23:00Z</dcterms:modified>
</cp:coreProperties>
</file>