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A4" w:rsidRPr="00BB3ABF" w:rsidRDefault="00024E28" w:rsidP="00577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Drugie</w:t>
      </w:r>
      <w:r w:rsidR="005777CB" w:rsidRPr="00BB3ABF">
        <w:rPr>
          <w:rFonts w:ascii="Times New Roman" w:hAnsi="Times New Roman" w:cs="Times New Roman"/>
          <w:b/>
          <w:sz w:val="24"/>
          <w:szCs w:val="24"/>
        </w:rPr>
        <w:t xml:space="preserve"> szkolenie on-line „Gospodarka nawozowa a ochrona wód”</w:t>
      </w:r>
    </w:p>
    <w:p w:rsidR="00575F87" w:rsidRPr="00BB3ABF" w:rsidRDefault="003A7B11" w:rsidP="00070DA7">
      <w:pPr>
        <w:pStyle w:val="NormalnyWeb"/>
        <w:shd w:val="clear" w:color="auto" w:fill="FFFFFF"/>
        <w:spacing w:before="150" w:beforeAutospacing="0" w:after="150" w:afterAutospacing="0" w:line="330" w:lineRule="atLeast"/>
        <w:jc w:val="both"/>
        <w:rPr>
          <w:rStyle w:val="Pogrubienie"/>
          <w:b w:val="0"/>
          <w:color w:val="333333"/>
        </w:rPr>
      </w:pPr>
      <w:r w:rsidRPr="00BB3ABF">
        <w:rPr>
          <w:rFonts w:eastAsiaTheme="minorHAnsi"/>
          <w:b/>
          <w:lang w:eastAsia="en-US"/>
        </w:rPr>
        <w:t>19 stycznia 2023</w:t>
      </w:r>
      <w:r w:rsidR="00C016D3">
        <w:rPr>
          <w:rFonts w:eastAsiaTheme="minorHAnsi"/>
          <w:b/>
          <w:lang w:eastAsia="en-US"/>
        </w:rPr>
        <w:t xml:space="preserve"> r.</w:t>
      </w:r>
      <w:r w:rsidR="004D0EA4" w:rsidRPr="00BB3ABF">
        <w:rPr>
          <w:rFonts w:eastAsiaTheme="minorHAnsi"/>
          <w:b/>
          <w:lang w:eastAsia="en-US"/>
        </w:rPr>
        <w:t xml:space="preserve"> odbyło się </w:t>
      </w:r>
      <w:r w:rsidRPr="00BB3ABF">
        <w:rPr>
          <w:rFonts w:eastAsiaTheme="minorHAnsi"/>
          <w:b/>
          <w:lang w:eastAsia="en-US"/>
        </w:rPr>
        <w:t>drugie z cyklu szkoleń</w:t>
      </w:r>
      <w:r w:rsidR="004D0EA4" w:rsidRPr="00BB3ABF">
        <w:rPr>
          <w:rFonts w:eastAsiaTheme="minorHAnsi"/>
          <w:b/>
          <w:lang w:eastAsia="en-US"/>
        </w:rPr>
        <w:t xml:space="preserve"> </w:t>
      </w:r>
      <w:r w:rsidR="00575F87" w:rsidRPr="00BB3ABF">
        <w:rPr>
          <w:rFonts w:eastAsiaTheme="minorHAnsi"/>
          <w:b/>
          <w:lang w:eastAsia="en-US"/>
        </w:rPr>
        <w:t>on –</w:t>
      </w:r>
      <w:proofErr w:type="spellStart"/>
      <w:r w:rsidR="00575F87" w:rsidRPr="00BB3ABF">
        <w:rPr>
          <w:rFonts w:eastAsiaTheme="minorHAnsi"/>
          <w:b/>
          <w:lang w:eastAsia="en-US"/>
        </w:rPr>
        <w:t>line</w:t>
      </w:r>
      <w:proofErr w:type="spellEnd"/>
      <w:r w:rsidR="00575F87" w:rsidRPr="00BB3ABF">
        <w:rPr>
          <w:rFonts w:eastAsiaTheme="minorHAnsi"/>
          <w:b/>
          <w:lang w:eastAsia="en-US"/>
        </w:rPr>
        <w:t xml:space="preserve"> </w:t>
      </w:r>
      <w:r w:rsidR="004D0EA4" w:rsidRPr="00BB3ABF">
        <w:rPr>
          <w:rFonts w:eastAsiaTheme="minorHAnsi"/>
          <w:b/>
          <w:lang w:eastAsia="en-US"/>
        </w:rPr>
        <w:t>pt</w:t>
      </w:r>
      <w:r w:rsidRPr="00BB3ABF">
        <w:rPr>
          <w:rFonts w:eastAsiaTheme="minorHAnsi"/>
          <w:b/>
          <w:lang w:eastAsia="en-US"/>
        </w:rPr>
        <w:t>.</w:t>
      </w:r>
      <w:r w:rsidR="004D0EA4" w:rsidRPr="00BB3ABF">
        <w:rPr>
          <w:rFonts w:eastAsiaTheme="minorHAnsi"/>
          <w:b/>
          <w:lang w:eastAsia="en-US"/>
        </w:rPr>
        <w:t xml:space="preserve"> „Gos</w:t>
      </w:r>
      <w:r w:rsidR="00575F87" w:rsidRPr="00BB3ABF">
        <w:rPr>
          <w:rFonts w:eastAsiaTheme="minorHAnsi"/>
          <w:b/>
          <w:lang w:eastAsia="en-US"/>
        </w:rPr>
        <w:t>po</w:t>
      </w:r>
      <w:r w:rsidR="004D0EA4" w:rsidRPr="00BB3ABF">
        <w:rPr>
          <w:rFonts w:eastAsiaTheme="minorHAnsi"/>
          <w:b/>
          <w:lang w:eastAsia="en-US"/>
        </w:rPr>
        <w:t>darka nawozowa a ochrona wód”</w:t>
      </w:r>
      <w:r w:rsidRPr="00BB3ABF">
        <w:rPr>
          <w:rFonts w:eastAsiaTheme="minorHAnsi"/>
          <w:b/>
          <w:lang w:eastAsia="en-US"/>
        </w:rPr>
        <w:t xml:space="preserve">. </w:t>
      </w:r>
      <w:r w:rsidRPr="00BB3ABF">
        <w:rPr>
          <w:rStyle w:val="Pogrubienie"/>
          <w:color w:val="333333"/>
        </w:rPr>
        <w:t>W spotkaniu wzięło udział 325 osób</w:t>
      </w:r>
      <w:r w:rsidR="00575F87" w:rsidRPr="00BB3ABF">
        <w:rPr>
          <w:rStyle w:val="Pogrubienie"/>
          <w:color w:val="333333"/>
        </w:rPr>
        <w:t xml:space="preserve">. Wśród uczestników byli rolnicy, mieszkańcy wsi, </w:t>
      </w:r>
      <w:r w:rsidR="00C016D3">
        <w:rPr>
          <w:rStyle w:val="Pogrubienie"/>
          <w:color w:val="333333"/>
        </w:rPr>
        <w:t xml:space="preserve">nauczyciele, </w:t>
      </w:r>
      <w:r w:rsidR="00C00895">
        <w:rPr>
          <w:rStyle w:val="Pogrubienie"/>
          <w:color w:val="333333"/>
        </w:rPr>
        <w:t>uczniowie</w:t>
      </w:r>
      <w:r w:rsidR="00C016D3">
        <w:rPr>
          <w:rStyle w:val="Pogrubienie"/>
          <w:color w:val="333333"/>
        </w:rPr>
        <w:t xml:space="preserve"> szkół </w:t>
      </w:r>
      <w:r w:rsidR="00575F87" w:rsidRPr="00BB3ABF">
        <w:rPr>
          <w:rStyle w:val="Pogrubienie"/>
          <w:color w:val="333333"/>
        </w:rPr>
        <w:t>rolniczych oraz przedstawiciele świata nauki i ośrodków doradztwa rolniczego.</w:t>
      </w:r>
      <w:r w:rsidR="00575F87" w:rsidRPr="00BB3ABF">
        <w:rPr>
          <w:rStyle w:val="Pogrubienie"/>
          <w:b w:val="0"/>
          <w:color w:val="333333"/>
        </w:rPr>
        <w:t xml:space="preserve"> </w:t>
      </w:r>
    </w:p>
    <w:p w:rsidR="003A7B11" w:rsidRPr="00BB3ABF" w:rsidRDefault="006A5E04" w:rsidP="00070DA7">
      <w:pPr>
        <w:shd w:val="clear" w:color="auto" w:fill="FFFFFF"/>
        <w:spacing w:before="270"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Podczas </w:t>
      </w:r>
      <w:r w:rsidR="003A7B11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drugiego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szkolenia przybliżone zostały </w:t>
      </w:r>
      <w:r w:rsid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następujące </w:t>
      </w:r>
      <w:r w:rsidR="00516F0A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tematy:</w:t>
      </w:r>
    </w:p>
    <w:p w:rsidR="003A7B11" w:rsidRPr="00BB3ABF" w:rsidRDefault="00516F0A" w:rsidP="00516F0A">
      <w:pPr>
        <w:pStyle w:val="Akapitzlist"/>
        <w:numPr>
          <w:ilvl w:val="0"/>
          <w:numId w:val="2"/>
        </w:numPr>
        <w:shd w:val="clear" w:color="auto" w:fill="FFFFFF"/>
        <w:spacing w:before="270" w:after="150" w:line="330" w:lineRule="atLeast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Straty azotu i fosforu w produkcji roślinnej oraz dobre praktyki redukcji ich rozpraszania</w:t>
      </w:r>
    </w:p>
    <w:p w:rsidR="00516F0A" w:rsidRPr="00BB3ABF" w:rsidRDefault="00516F0A" w:rsidP="00516F0A">
      <w:pPr>
        <w:pStyle w:val="Akapitzlist"/>
        <w:numPr>
          <w:ilvl w:val="0"/>
          <w:numId w:val="2"/>
        </w:numPr>
        <w:shd w:val="clear" w:color="auto" w:fill="FFFFFF"/>
        <w:spacing w:before="270"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Straty azotu i fosforu w produkcji zwierzęcej oraz dobre praktyki redukcji ich rozpraszania</w:t>
      </w:r>
      <w:r w:rsidRPr="00BB3AB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6F0A" w:rsidRPr="00BB3ABF" w:rsidRDefault="00516F0A" w:rsidP="0044225F">
      <w:pPr>
        <w:pStyle w:val="Akapitzlist"/>
        <w:numPr>
          <w:ilvl w:val="0"/>
          <w:numId w:val="2"/>
        </w:numPr>
        <w:shd w:val="clear" w:color="auto" w:fill="FFFFFF"/>
        <w:spacing w:before="270"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Bilans azotu i fosforu w gospodarstwie - na powierzchni pola</w:t>
      </w:r>
      <w:r w:rsidRPr="00BB3AB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oraz </w:t>
      </w:r>
      <w:r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wrót gospodarstwa</w:t>
      </w:r>
    </w:p>
    <w:p w:rsidR="006002C6" w:rsidRPr="00BB3ABF" w:rsidRDefault="006002C6" w:rsidP="00070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896F3A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śród ekspertów byli</w:t>
      </w:r>
      <w:r w:rsidR="004B6636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896F3A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dr Zuzanna J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arosz z Instytutu</w:t>
      </w:r>
      <w:r w:rsidR="00135937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Upraw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Nawożenia</w:t>
      </w:r>
      <w:r w:rsidR="00135937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Gleboznawstwa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35937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PIB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dr Wojciech </w:t>
      </w:r>
      <w:r w:rsidR="001E0DF9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rawczyk z Instytutu Zootechniki</w:t>
      </w:r>
      <w:r w:rsidR="00135937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PIB</w:t>
      </w:r>
      <w:r w:rsidR="003A7B11" w:rsidRPr="00BB3A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053614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 hab. inż. Stefan Pietrzak</w:t>
      </w:r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053614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Instytut</w:t>
      </w:r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53614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Technologiczno-Przyrodnicz</w:t>
      </w:r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ego</w:t>
      </w:r>
      <w:r w:rsidR="00053614" w:rsidRPr="00BB3AB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 Tamara </w:t>
      </w:r>
      <w:proofErr w:type="spellStart"/>
      <w:r w:rsidR="004B6636" w:rsidRPr="00BB3ABF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Jadczyszyn</w:t>
      </w:r>
      <w:proofErr w:type="spellEnd"/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 </w:t>
      </w:r>
      <w:r w:rsidR="00C0089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4B6636" w:rsidRPr="00BB3AB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Instytut Uprawy Nawożenia i Gleboznawstwa PIB. </w:t>
      </w:r>
    </w:p>
    <w:p w:rsidR="008D60CB" w:rsidRPr="008D60CB" w:rsidRDefault="001E0DF9" w:rsidP="00504EA5">
      <w:pPr>
        <w:jc w:val="both"/>
        <w:rPr>
          <w:rFonts w:ascii="Times New Roman" w:hAnsi="Times New Roman" w:cs="Times New Roman"/>
          <w:sz w:val="24"/>
          <w:szCs w:val="24"/>
        </w:rPr>
      </w:pPr>
      <w:r w:rsidRPr="00C00895">
        <w:rPr>
          <w:rFonts w:ascii="Times New Roman" w:hAnsi="Times New Roman" w:cs="Times New Roman"/>
          <w:sz w:val="24"/>
          <w:szCs w:val="24"/>
        </w:rPr>
        <w:t xml:space="preserve">W ramach szkolenia przeprowadzone zostały ankiety sprawdzające wiedzę oraz badające potrzeby uczestników. </w:t>
      </w:r>
      <w:r w:rsidR="0057146B" w:rsidRPr="00C00895">
        <w:rPr>
          <w:rFonts w:ascii="Times New Roman" w:hAnsi="Times New Roman" w:cs="Times New Roman"/>
          <w:sz w:val="24"/>
          <w:szCs w:val="24"/>
        </w:rPr>
        <w:t>Natomiast w</w:t>
      </w:r>
      <w:r w:rsidRPr="00C00895">
        <w:rPr>
          <w:rFonts w:ascii="Times New Roman" w:hAnsi="Times New Roman" w:cs="Times New Roman"/>
          <w:sz w:val="24"/>
          <w:szCs w:val="24"/>
        </w:rPr>
        <w:t xml:space="preserve"> ramach sesji Q&amp;A uczestnicy zgłaszali pytania dotyczące po</w:t>
      </w:r>
      <w:r w:rsidR="00896F3A" w:rsidRPr="00C00895">
        <w:rPr>
          <w:rFonts w:ascii="Times New Roman" w:hAnsi="Times New Roman" w:cs="Times New Roman"/>
          <w:sz w:val="24"/>
          <w:szCs w:val="24"/>
        </w:rPr>
        <w:t>ruszanych na szkoleniu tematów, k</w:t>
      </w:r>
      <w:r w:rsidR="0057146B" w:rsidRPr="00C00895">
        <w:rPr>
          <w:rFonts w:ascii="Times New Roman" w:hAnsi="Times New Roman" w:cs="Times New Roman"/>
          <w:sz w:val="24"/>
          <w:szCs w:val="24"/>
        </w:rPr>
        <w:t xml:space="preserve">tóre były podstawą do dyskusji zaplanowanej pod koniec szkolenia. Skupiły się one </w:t>
      </w:r>
      <w:r w:rsidR="00F02A7D" w:rsidRPr="00C00895">
        <w:rPr>
          <w:rFonts w:ascii="Times New Roman" w:hAnsi="Times New Roman" w:cs="Times New Roman"/>
          <w:sz w:val="24"/>
          <w:szCs w:val="24"/>
        </w:rPr>
        <w:t>przede wszystkim na interpretacji zapisów Progr</w:t>
      </w:r>
      <w:r w:rsidR="00430F34">
        <w:rPr>
          <w:rFonts w:ascii="Times New Roman" w:hAnsi="Times New Roman" w:cs="Times New Roman"/>
          <w:sz w:val="24"/>
          <w:szCs w:val="24"/>
        </w:rPr>
        <w:t>amu Azotanowego, przygotowywaniu</w:t>
      </w:r>
      <w:r w:rsidR="00F02A7D" w:rsidRPr="00C00895">
        <w:rPr>
          <w:rFonts w:ascii="Times New Roman" w:hAnsi="Times New Roman" w:cs="Times New Roman"/>
          <w:sz w:val="24"/>
          <w:szCs w:val="24"/>
        </w:rPr>
        <w:t xml:space="preserve"> bilansu, terminów przechowywania. Uczestnicy byli również zainteresowani 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uwzględnia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niem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w planach nawozowych</w:t>
      </w:r>
      <w:r w:rsidR="00C016D3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,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poza słomą</w:t>
      </w:r>
      <w:r w:rsidR="00C016D3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,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resztek z </w:t>
      </w:r>
      <w:r w:rsidR="00C016D3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przedplonów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np. liści buraków, warzyw i innych </w:t>
      </w:r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niż zboża</w:t>
      </w:r>
      <w:r w:rsidR="00C016D3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,</w:t>
      </w:r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roślin 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pozostających po zbiorach. 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Stanowią </w:t>
      </w:r>
      <w:r w:rsid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one 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często istotne dawki skła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dników mineralnych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,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</w:t>
      </w:r>
      <w:r w:rsidR="00430F34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pytanie </w:t>
      </w:r>
      <w:r w:rsidR="00504EA5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czy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powinny być uwzględniane w bilansie składników nawozowych.</w:t>
      </w:r>
      <w:r w:rsid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Pojawiła się także prośba </w:t>
      </w:r>
      <w:r w:rsidR="00D024DE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o p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raktyczn</w:t>
      </w:r>
      <w:r w:rsidR="00D024DE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e wskazów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k</w:t>
      </w:r>
      <w:r w:rsidR="00D024DE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i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dotycząc</w:t>
      </w:r>
      <w:r w:rsidR="00250F7E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e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przeprowadzenia zabiegu zakwaszenia gnojowicy w budynku inwentarskim w zbiorniku znajdującym </w:t>
      </w:r>
      <w:r w:rsidR="00BB3ABF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się</w:t>
      </w:r>
      <w:r w:rsidR="00F02A7D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pod rusztami trzody</w:t>
      </w:r>
      <w:r w:rsidR="00BB3ABF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oraz o </w:t>
      </w:r>
      <w:proofErr w:type="spellStart"/>
      <w:r w:rsidR="00BB3ABF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pH</w:t>
      </w:r>
      <w:proofErr w:type="spellEnd"/>
      <w:r w:rsidR="00BB3ABF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gnojowicy.</w:t>
      </w:r>
      <w:r w:rsidR="00250F7E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</w:t>
      </w:r>
      <w:r w:rsidR="00250F7E" w:rsidRPr="008D60CB">
        <w:rPr>
          <w:rFonts w:ascii="Times New Roman" w:hAnsi="Times New Roman" w:cs="Times New Roman"/>
          <w:sz w:val="24"/>
          <w:szCs w:val="24"/>
        </w:rPr>
        <w:t xml:space="preserve">Poruszono kwestie planowanych zmian w Programie Azotanowym a dotyczących </w:t>
      </w:r>
      <w:r w:rsidR="008D60CB" w:rsidRPr="008D60CB">
        <w:rPr>
          <w:rFonts w:ascii="Times New Roman" w:hAnsi="Times New Roman" w:cs="Times New Roman"/>
          <w:sz w:val="24"/>
          <w:szCs w:val="24"/>
        </w:rPr>
        <w:t>terminów rozpoczęcia stosowania nawozów azotowych mineralnych oraz płynnych i stałych nawozów naturalnych</w:t>
      </w:r>
      <w:r w:rsidR="00C016D3">
        <w:rPr>
          <w:rFonts w:ascii="Times New Roman" w:hAnsi="Times New Roman" w:cs="Times New Roman"/>
          <w:sz w:val="24"/>
          <w:szCs w:val="24"/>
        </w:rPr>
        <w:t>. W ramach zmian p</w:t>
      </w:r>
      <w:r w:rsidR="008D60CB" w:rsidRPr="008D60CB">
        <w:rPr>
          <w:rFonts w:ascii="Times New Roman" w:hAnsi="Times New Roman" w:cs="Times New Roman"/>
          <w:sz w:val="24"/>
          <w:szCs w:val="24"/>
        </w:rPr>
        <w:t xml:space="preserve">roponuje się datę przejścia średniej dobowej temperatury powietrza przez próg: 3°C - dla roślin zasianych jesienią oraz 5°C - dla pozostałych gatunków roślin. Jako przejście przez próg danej temperatury należy wskazać termin, w którym przez 5 dni następujących po sobie, każdego dnia, średnia dobowa temperatura powietrza przekroczyła 3 °C lub termin, w którym przez pięć dni następujących po sobie, każdego dnia średnia dobowa temperatura powietrza przekroczyła 5 </w:t>
      </w:r>
      <w:r w:rsidR="00430F34" w:rsidRPr="008D60CB">
        <w:rPr>
          <w:rFonts w:ascii="Times New Roman" w:hAnsi="Times New Roman" w:cs="Times New Roman"/>
          <w:sz w:val="24"/>
          <w:szCs w:val="24"/>
        </w:rPr>
        <w:t>°</w:t>
      </w:r>
      <w:r w:rsidR="008D60CB" w:rsidRPr="008D60CB">
        <w:rPr>
          <w:rFonts w:ascii="Times New Roman" w:hAnsi="Times New Roman" w:cs="Times New Roman"/>
          <w:sz w:val="24"/>
          <w:szCs w:val="24"/>
        </w:rPr>
        <w:t>C.</w:t>
      </w:r>
    </w:p>
    <w:p w:rsidR="00BB3ABF" w:rsidRPr="00C00895" w:rsidRDefault="00504EA5" w:rsidP="00504EA5">
      <w:pPr>
        <w:jc w:val="both"/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</w:pPr>
      <w:r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W najbliższym czasie planujemy ostatnie z 3 szkoleń on-line, na którym zgodnie z sugestiami uczestników ostatniego szkolenia</w:t>
      </w:r>
      <w:r w:rsidR="00C016D3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,</w:t>
      </w:r>
      <w:r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</w:t>
      </w:r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z</w:t>
      </w:r>
      <w:r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ostanie uw</w:t>
      </w:r>
      <w:r w:rsidR="00F7784E"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zględ</w:t>
      </w:r>
      <w:r w:rsidRPr="00C00895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niony</w:t>
      </w:r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 m. in.  temat </w:t>
      </w:r>
      <w:proofErr w:type="spellStart"/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>ekoschematów</w:t>
      </w:r>
      <w:proofErr w:type="spellEnd"/>
      <w:r w:rsidR="008D60CB">
        <w:rPr>
          <w:rFonts w:ascii="Times New Roman" w:hAnsi="Times New Roman" w:cs="Times New Roman"/>
          <w:color w:val="11100F"/>
          <w:sz w:val="24"/>
          <w:szCs w:val="24"/>
          <w:shd w:val="clear" w:color="auto" w:fill="FFFFFF"/>
        </w:rPr>
        <w:t xml:space="preserve">, który wg ankiety badającej potrzeby wzbudził największe zainteresowanie. </w:t>
      </w:r>
    </w:p>
    <w:p w:rsidR="001E0DF9" w:rsidRPr="00F02A7D" w:rsidRDefault="001E0DF9" w:rsidP="004D0EA4">
      <w:pPr>
        <w:pStyle w:val="NormalnyWeb"/>
        <w:shd w:val="clear" w:color="auto" w:fill="FFFFFF"/>
        <w:spacing w:before="150" w:beforeAutospacing="0" w:after="150" w:afterAutospacing="0" w:line="330" w:lineRule="atLeast"/>
        <w:rPr>
          <w:rStyle w:val="Pogrubienie"/>
          <w:b w:val="0"/>
          <w:color w:val="333333"/>
        </w:rPr>
      </w:pPr>
    </w:p>
    <w:sectPr w:rsidR="001E0DF9" w:rsidRPr="00F0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715"/>
    <w:multiLevelType w:val="hybridMultilevel"/>
    <w:tmpl w:val="00BE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9BF"/>
    <w:multiLevelType w:val="multilevel"/>
    <w:tmpl w:val="D7E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9"/>
    <w:rsid w:val="00024E28"/>
    <w:rsid w:val="00053614"/>
    <w:rsid w:val="00070DA7"/>
    <w:rsid w:val="00135937"/>
    <w:rsid w:val="001E0DF9"/>
    <w:rsid w:val="00250F7E"/>
    <w:rsid w:val="00284BD2"/>
    <w:rsid w:val="003A7B11"/>
    <w:rsid w:val="00411353"/>
    <w:rsid w:val="00430F34"/>
    <w:rsid w:val="0049581E"/>
    <w:rsid w:val="004B6636"/>
    <w:rsid w:val="004D0EA4"/>
    <w:rsid w:val="00504EA5"/>
    <w:rsid w:val="00516F0A"/>
    <w:rsid w:val="0057146B"/>
    <w:rsid w:val="00575F87"/>
    <w:rsid w:val="005777CB"/>
    <w:rsid w:val="00592439"/>
    <w:rsid w:val="005F2F3E"/>
    <w:rsid w:val="006002C6"/>
    <w:rsid w:val="006963CC"/>
    <w:rsid w:val="006A5E04"/>
    <w:rsid w:val="007849B3"/>
    <w:rsid w:val="007F38C7"/>
    <w:rsid w:val="00896F3A"/>
    <w:rsid w:val="008D60CB"/>
    <w:rsid w:val="00A023D0"/>
    <w:rsid w:val="00A57C99"/>
    <w:rsid w:val="00BB3ABF"/>
    <w:rsid w:val="00C00895"/>
    <w:rsid w:val="00C016D3"/>
    <w:rsid w:val="00D024DE"/>
    <w:rsid w:val="00D43AE0"/>
    <w:rsid w:val="00E208AE"/>
    <w:rsid w:val="00ED6FB9"/>
    <w:rsid w:val="00F02A7D"/>
    <w:rsid w:val="00F07036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3BC8"/>
  <w15:chartTrackingRefBased/>
  <w15:docId w15:val="{1E1AC7DB-8789-494A-ABC5-55239D6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E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5E0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16F0A"/>
  </w:style>
  <w:style w:type="character" w:customStyle="1" w:styleId="eop">
    <w:name w:val="eop"/>
    <w:basedOn w:val="Domylnaczcionkaakapitu"/>
    <w:rsid w:val="00516F0A"/>
  </w:style>
  <w:style w:type="paragraph" w:styleId="Akapitzlist">
    <w:name w:val="List Paragraph"/>
    <w:basedOn w:val="Normalny"/>
    <w:uiPriority w:val="34"/>
    <w:qFormat/>
    <w:rsid w:val="00516F0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4B6636"/>
  </w:style>
  <w:style w:type="paragraph" w:customStyle="1" w:styleId="paragraph-254">
    <w:name w:val="paragraph-254"/>
    <w:basedOn w:val="Normalny"/>
    <w:rsid w:val="00F02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7A654883CC54FB181CA802F923C70" ma:contentTypeVersion="14" ma:contentTypeDescription="Utwórz nowy dokument." ma:contentTypeScope="" ma:versionID="1d5f16e40035b4890e24187495ebe1c0">
  <xsd:schema xmlns:xsd="http://www.w3.org/2001/XMLSchema" xmlns:xs="http://www.w3.org/2001/XMLSchema" xmlns:p="http://schemas.microsoft.com/office/2006/metadata/properties" xmlns:ns3="8c565b46-3a75-4249-b807-0a4bd5305605" xmlns:ns4="1d128411-34ab-4fe4-ad3a-4ea8e0f9e87a" targetNamespace="http://schemas.microsoft.com/office/2006/metadata/properties" ma:root="true" ma:fieldsID="edc88df7cc7765f09f82e771f5d8c435" ns3:_="" ns4:_="">
    <xsd:import namespace="8c565b46-3a75-4249-b807-0a4bd5305605"/>
    <xsd:import namespace="1d128411-34ab-4fe4-ad3a-4ea8e0f9e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5b46-3a75-4249-b807-0a4bd5305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8411-34ab-4fe4-ad3a-4ea8e0f9e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D6478-7135-4923-8E46-5C864AE9A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6651F-EEF3-47F4-9279-C25E0FFE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42C77-1F0E-4B67-87BC-915163B1E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5b46-3a75-4249-b807-0a4bd5305605"/>
    <ds:schemaRef ds:uri="1d128411-34ab-4fe4-ad3a-4ea8e0f9e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Witeska</dc:creator>
  <cp:keywords/>
  <dc:description/>
  <cp:lastModifiedBy>Karolina Witeska</cp:lastModifiedBy>
  <cp:revision>3</cp:revision>
  <dcterms:created xsi:type="dcterms:W3CDTF">2023-01-23T11:02:00Z</dcterms:created>
  <dcterms:modified xsi:type="dcterms:W3CDTF">2023-01-23T11:05:00Z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0x0101006E57A654883CC54FB181CA802F923C70</vt:lpwstr>
  </property>
  <property fmtid="{D5CDD505-2E9C-101B-9397-08002B2CF9AE}" pid="3" name="MediaServiceImageTags">
    <vt:lpwstr/>
  </property>
</Properties>
</file>